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4C1F" w14:textId="77777777" w:rsidR="00197870" w:rsidRPr="00197870" w:rsidRDefault="00197870" w:rsidP="00197870">
      <w:pPr>
        <w:spacing w:before="62" w:after="240" w:line="240" w:lineRule="auto"/>
        <w:rPr>
          <w:rFonts w:ascii="Liberation Serif" w:eastAsia="Times New Roman" w:hAnsi="Liberation Serif" w:cs="Liberation Serif"/>
          <w:color w:val="00000A"/>
          <w:sz w:val="20"/>
          <w:szCs w:val="20"/>
          <w:lang w:eastAsia="fr-FR"/>
        </w:rPr>
      </w:pPr>
      <w:r w:rsidRPr="00197870">
        <w:rPr>
          <w:rFonts w:ascii="Liberation Serif" w:eastAsia="Times New Roman" w:hAnsi="Liberation Serif" w:cs="Liberation Serif"/>
          <w:noProof/>
          <w:color w:val="00000A"/>
          <w:sz w:val="24"/>
          <w:szCs w:val="24"/>
          <w:lang w:eastAsia="fr-FR"/>
        </w:rPr>
        <w:drawing>
          <wp:anchor distT="0" distB="0" distL="0" distR="0" simplePos="0" relativeHeight="251657216" behindDoc="0" locked="0" layoutInCell="1" allowOverlap="0" wp14:anchorId="240A2524" wp14:editId="343FA128">
            <wp:simplePos x="0" y="0"/>
            <wp:positionH relativeFrom="column">
              <wp:posOffset>1874520</wp:posOffset>
            </wp:positionH>
            <wp:positionV relativeFrom="line">
              <wp:posOffset>71755</wp:posOffset>
            </wp:positionV>
            <wp:extent cx="1708150" cy="1136650"/>
            <wp:effectExtent l="0" t="0" r="6350" b="6350"/>
            <wp:wrapSquare wrapText="bothSides"/>
            <wp:docPr id="1" name="Image 1" descr="C:\Users\oriane.raulet\AppData\Local\Temp\lu54883wzgd.tmp\lu54883wzp4_tmp_8e473f118992f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iane.raulet\AppData\Local\Temp\lu54883wzgd.tmp\lu54883wzp4_tmp_8e473f118992fa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815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870">
        <w:rPr>
          <w:rFonts w:ascii="Liberation Serif" w:eastAsia="Times New Roman" w:hAnsi="Liberation Serif" w:cs="Liberation Serif"/>
          <w:noProof/>
          <w:color w:val="00000A"/>
          <w:sz w:val="20"/>
          <w:szCs w:val="20"/>
          <w:lang w:eastAsia="fr-FR"/>
        </w:rPr>
        <w:drawing>
          <wp:anchor distT="0" distB="0" distL="171450" distR="171450" simplePos="0" relativeHeight="251658240" behindDoc="0" locked="0" layoutInCell="1" allowOverlap="0" wp14:anchorId="6BF290DF" wp14:editId="53ACB78B">
            <wp:simplePos x="0" y="0"/>
            <wp:positionH relativeFrom="column">
              <wp:posOffset>-23495</wp:posOffset>
            </wp:positionH>
            <wp:positionV relativeFrom="line">
              <wp:posOffset>0</wp:posOffset>
            </wp:positionV>
            <wp:extent cx="1752600" cy="1264920"/>
            <wp:effectExtent l="0" t="0" r="0" b="0"/>
            <wp:wrapSquare wrapText="bothSides"/>
            <wp:docPr id="2" name="Image 2" descr="C:\Users\oriane.raulet\AppData\Local\Temp\lu54883wzgd.tmp\lu54883wzp4_tmp_8585fb428c8989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iane.raulet\AppData\Local\Temp\lu54883wzgd.tmp\lu54883wzp4_tmp_8585fb428c89898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D121D" w14:textId="272E27E9" w:rsidR="00197870" w:rsidRPr="00197870" w:rsidRDefault="00197870" w:rsidP="00197870">
      <w:pPr>
        <w:spacing w:before="62" w:after="240" w:line="240" w:lineRule="auto"/>
        <w:ind w:left="2124"/>
        <w:jc w:val="center"/>
        <w:rPr>
          <w:rFonts w:ascii="Times New Roman" w:eastAsia="Times New Roman" w:hAnsi="Times New Roman" w:cs="Times New Roman"/>
          <w:color w:val="00000A"/>
          <w:sz w:val="24"/>
          <w:szCs w:val="24"/>
          <w:lang w:eastAsia="fr-FR"/>
        </w:rPr>
      </w:pPr>
      <w:r w:rsidRPr="00197870">
        <w:rPr>
          <w:rFonts w:ascii="Arial" w:eastAsia="Times New Roman" w:hAnsi="Arial" w:cs="Arial"/>
          <w:bCs/>
          <w:color w:val="2E74B5"/>
          <w:sz w:val="24"/>
          <w:szCs w:val="24"/>
          <w:lang w:eastAsia="fr-FR"/>
        </w:rPr>
        <w:t xml:space="preserve">LOGO DU PORTEUR DE </w:t>
      </w:r>
      <w:r w:rsidR="00C00E38">
        <w:rPr>
          <w:rFonts w:ascii="Arial" w:eastAsia="Times New Roman" w:hAnsi="Arial" w:cs="Arial"/>
          <w:bCs/>
          <w:color w:val="2E74B5"/>
          <w:sz w:val="24"/>
          <w:szCs w:val="24"/>
          <w:lang w:eastAsia="fr-FR"/>
        </w:rPr>
        <w:t>PROJET</w:t>
      </w:r>
    </w:p>
    <w:p w14:paraId="00CC95A4"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43956369" w14:textId="77777777" w:rsid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55137AC7" w14:textId="77777777" w:rsid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6759FC1B" w14:textId="77777777" w:rsid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02299385" w14:textId="77777777" w:rsid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100D0486"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5E734CCA" w14:textId="77777777" w:rsidR="00197870" w:rsidRPr="00197870" w:rsidRDefault="00197870" w:rsidP="00197870">
      <w:pPr>
        <w:keepNext/>
        <w:pBdr>
          <w:top w:val="single" w:sz="6" w:space="1" w:color="000000"/>
          <w:left w:val="single" w:sz="6" w:space="1" w:color="000000"/>
          <w:bottom w:val="single" w:sz="6" w:space="1" w:color="000000"/>
          <w:right w:val="single" w:sz="6" w:space="1" w:color="000000"/>
        </w:pBdr>
        <w:shd w:val="clear" w:color="auto" w:fill="CCCCCC"/>
        <w:spacing w:before="62" w:after="240" w:line="240" w:lineRule="auto"/>
        <w:jc w:val="center"/>
        <w:rPr>
          <w:rFonts w:ascii="Times New Roman" w:eastAsia="Times New Roman" w:hAnsi="Times New Roman" w:cs="Times New Roman"/>
          <w:color w:val="00000A"/>
          <w:sz w:val="24"/>
          <w:szCs w:val="24"/>
          <w:lang w:eastAsia="fr-FR"/>
        </w:rPr>
      </w:pPr>
    </w:p>
    <w:p w14:paraId="0855D680" w14:textId="77777777" w:rsidR="00197870" w:rsidRPr="00197870" w:rsidRDefault="00197870" w:rsidP="00197870">
      <w:pPr>
        <w:keepNext/>
        <w:pBdr>
          <w:top w:val="single" w:sz="6" w:space="1" w:color="000000"/>
          <w:left w:val="single" w:sz="6" w:space="1" w:color="000000"/>
          <w:bottom w:val="single" w:sz="6" w:space="1" w:color="000000"/>
          <w:right w:val="single" w:sz="6" w:space="1" w:color="000000"/>
        </w:pBdr>
        <w:shd w:val="clear" w:color="auto" w:fill="CCCCCC"/>
        <w:spacing w:before="62" w:after="62" w:line="240" w:lineRule="auto"/>
        <w:jc w:val="center"/>
        <w:rPr>
          <w:rFonts w:ascii="Times New Roman" w:eastAsia="Times New Roman" w:hAnsi="Times New Roman" w:cs="Times New Roman"/>
          <w:color w:val="00000A"/>
          <w:sz w:val="24"/>
          <w:szCs w:val="24"/>
          <w:lang w:eastAsia="fr-FR"/>
        </w:rPr>
      </w:pPr>
      <w:r w:rsidRPr="00197870">
        <w:rPr>
          <w:rFonts w:ascii="Arial" w:eastAsia="Times New Roman" w:hAnsi="Arial" w:cs="Arial"/>
          <w:b/>
          <w:bCs/>
          <w:color w:val="00000A"/>
          <w:sz w:val="30"/>
          <w:szCs w:val="30"/>
          <w:lang w:eastAsia="fr-FR"/>
        </w:rPr>
        <w:t>CONVENTION DE FINANCEMENT</w:t>
      </w:r>
    </w:p>
    <w:p w14:paraId="60129C4D" w14:textId="008B05E1" w:rsidR="00197870" w:rsidRPr="00197870" w:rsidRDefault="00197870" w:rsidP="00197870">
      <w:pPr>
        <w:pBdr>
          <w:top w:val="single" w:sz="6" w:space="1" w:color="000000"/>
          <w:left w:val="single" w:sz="6" w:space="1" w:color="000000"/>
          <w:bottom w:val="single" w:sz="6" w:space="1" w:color="000000"/>
          <w:right w:val="single" w:sz="6" w:space="1" w:color="000000"/>
        </w:pBdr>
        <w:shd w:val="clear" w:color="auto" w:fill="CCCCCC"/>
        <w:spacing w:before="62" w:after="62" w:line="240" w:lineRule="auto"/>
        <w:jc w:val="center"/>
        <w:rPr>
          <w:rFonts w:ascii="Times New Roman" w:eastAsia="Times New Roman" w:hAnsi="Times New Roman" w:cs="Times New Roman"/>
          <w:color w:val="00000A"/>
          <w:sz w:val="24"/>
          <w:szCs w:val="24"/>
          <w:lang w:eastAsia="fr-FR"/>
        </w:rPr>
      </w:pPr>
      <w:proofErr w:type="gramStart"/>
      <w:r w:rsidRPr="00197870">
        <w:rPr>
          <w:rFonts w:ascii="Arial" w:eastAsia="Times New Roman" w:hAnsi="Arial" w:cs="Arial"/>
          <w:b/>
          <w:bCs/>
          <w:color w:val="00000A"/>
          <w:sz w:val="30"/>
          <w:szCs w:val="30"/>
          <w:lang w:eastAsia="fr-FR"/>
        </w:rPr>
        <w:t>relative</w:t>
      </w:r>
      <w:proofErr w:type="gramEnd"/>
      <w:r w:rsidRPr="00197870">
        <w:rPr>
          <w:rFonts w:ascii="Arial" w:eastAsia="Times New Roman" w:hAnsi="Arial" w:cs="Arial"/>
          <w:b/>
          <w:bCs/>
          <w:color w:val="00000A"/>
          <w:sz w:val="30"/>
          <w:szCs w:val="30"/>
          <w:lang w:eastAsia="fr-FR"/>
        </w:rPr>
        <w:t xml:space="preserve"> au </w:t>
      </w:r>
      <w:r w:rsidR="00C00E38">
        <w:rPr>
          <w:rFonts w:ascii="Arial" w:eastAsia="Times New Roman" w:hAnsi="Arial" w:cs="Arial"/>
          <w:b/>
          <w:bCs/>
          <w:color w:val="2E74B5"/>
          <w:sz w:val="30"/>
          <w:szCs w:val="30"/>
          <w:lang w:eastAsia="fr-FR"/>
        </w:rPr>
        <w:t>projet</w:t>
      </w:r>
      <w:r w:rsidRPr="00197870">
        <w:rPr>
          <w:rFonts w:ascii="Arial" w:eastAsia="Times New Roman" w:hAnsi="Arial" w:cs="Arial"/>
          <w:b/>
          <w:bCs/>
          <w:color w:val="2E74B5"/>
          <w:sz w:val="30"/>
          <w:szCs w:val="30"/>
          <w:lang w:eastAsia="fr-FR"/>
        </w:rPr>
        <w:t xml:space="preserve"> XXX</w:t>
      </w:r>
    </w:p>
    <w:p w14:paraId="450331D4" w14:textId="77777777" w:rsidR="00197870" w:rsidRPr="00197870" w:rsidRDefault="00197870" w:rsidP="00197870">
      <w:pPr>
        <w:keepNext/>
        <w:pBdr>
          <w:top w:val="single" w:sz="6" w:space="1" w:color="000000"/>
          <w:left w:val="single" w:sz="6" w:space="1" w:color="000000"/>
          <w:bottom w:val="single" w:sz="6" w:space="1" w:color="000000"/>
          <w:right w:val="single" w:sz="6" w:space="1" w:color="000000"/>
        </w:pBdr>
        <w:shd w:val="clear" w:color="auto" w:fill="CCCCCC"/>
        <w:spacing w:before="62" w:after="240" w:line="240" w:lineRule="auto"/>
        <w:jc w:val="center"/>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br/>
      </w:r>
    </w:p>
    <w:p w14:paraId="269B7586" w14:textId="77777777" w:rsidR="00197870" w:rsidRDefault="00197870" w:rsidP="00197870">
      <w:pPr>
        <w:spacing w:before="62" w:after="240" w:line="240" w:lineRule="auto"/>
        <w:jc w:val="center"/>
        <w:rPr>
          <w:rFonts w:ascii="Times New Roman" w:eastAsia="Times New Roman" w:hAnsi="Times New Roman" w:cs="Times New Roman"/>
          <w:color w:val="00000A"/>
          <w:sz w:val="24"/>
          <w:szCs w:val="24"/>
          <w:lang w:eastAsia="fr-FR"/>
        </w:rPr>
      </w:pPr>
    </w:p>
    <w:p w14:paraId="7928C336" w14:textId="105221C4" w:rsidR="00634067" w:rsidRPr="00E36D8D" w:rsidRDefault="00634067" w:rsidP="00197870">
      <w:pPr>
        <w:spacing w:before="62" w:after="240" w:line="240" w:lineRule="auto"/>
        <w:jc w:val="center"/>
        <w:rPr>
          <w:rFonts w:ascii="Arial" w:eastAsia="Times New Roman" w:hAnsi="Arial" w:cs="Arial"/>
          <w:color w:val="00000A"/>
          <w:sz w:val="24"/>
          <w:szCs w:val="24"/>
          <w:lang w:eastAsia="fr-FR"/>
        </w:rPr>
      </w:pPr>
      <w:r w:rsidRPr="00E36D8D">
        <w:rPr>
          <w:rFonts w:ascii="Arial" w:eastAsia="Times New Roman" w:hAnsi="Arial" w:cs="Arial"/>
          <w:color w:val="00000A"/>
          <w:sz w:val="24"/>
          <w:szCs w:val="24"/>
          <w:lang w:eastAsia="fr-FR"/>
        </w:rPr>
        <w:t>Fonds friches – Volet recyclage foncier</w:t>
      </w:r>
    </w:p>
    <w:p w14:paraId="39E60BC9" w14:textId="0C5AA9F6" w:rsidR="00634067" w:rsidRPr="00E36D8D" w:rsidRDefault="00634067" w:rsidP="00634067">
      <w:pPr>
        <w:spacing w:before="62" w:after="240" w:line="240" w:lineRule="auto"/>
        <w:jc w:val="center"/>
        <w:rPr>
          <w:rFonts w:ascii="Arial" w:eastAsia="Times New Roman" w:hAnsi="Arial" w:cs="Arial"/>
          <w:color w:val="00000A"/>
          <w:sz w:val="24"/>
          <w:szCs w:val="24"/>
          <w:lang w:eastAsia="fr-FR"/>
        </w:rPr>
      </w:pPr>
      <w:r w:rsidRPr="00E36D8D">
        <w:rPr>
          <w:rFonts w:ascii="Arial" w:eastAsia="Times New Roman" w:hAnsi="Arial" w:cs="Arial"/>
          <w:color w:val="00000A"/>
          <w:sz w:val="24"/>
          <w:szCs w:val="24"/>
          <w:lang w:eastAsia="fr-FR"/>
        </w:rPr>
        <w:t>Edition 2020</w:t>
      </w:r>
    </w:p>
    <w:p w14:paraId="75890017"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23D559AF"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4ADE54A2"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4E619E52" w14:textId="77777777" w:rsidR="00197870" w:rsidRPr="00197870" w:rsidRDefault="00197870" w:rsidP="00197870">
      <w:pPr>
        <w:keepNext/>
        <w:pageBreakBefore/>
        <w:spacing w:before="62" w:after="62" w:line="240" w:lineRule="auto"/>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lastRenderedPageBreak/>
        <w:t>Entre les soussignés</w:t>
      </w:r>
    </w:p>
    <w:p w14:paraId="120396F8"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2EC36024" w14:textId="77777777" w:rsidR="00197870" w:rsidRPr="00197870" w:rsidRDefault="00197870" w:rsidP="00197870">
      <w:pPr>
        <w:spacing w:before="62" w:after="240" w:line="240" w:lineRule="auto"/>
        <w:rPr>
          <w:rFonts w:ascii="Liberation Serif" w:eastAsia="Times New Roman" w:hAnsi="Liberation Serif" w:cs="Liberation Serif"/>
          <w:color w:val="00000A"/>
          <w:sz w:val="20"/>
          <w:szCs w:val="20"/>
          <w:lang w:eastAsia="fr-FR"/>
        </w:rPr>
      </w:pPr>
    </w:p>
    <w:p w14:paraId="184C19D3" w14:textId="61950C3C" w:rsidR="00197870" w:rsidRPr="00674DDD" w:rsidRDefault="00674DDD" w:rsidP="00197870">
      <w:pPr>
        <w:keepNext/>
        <w:spacing w:before="62" w:after="62" w:line="240" w:lineRule="auto"/>
        <w:rPr>
          <w:rFonts w:ascii="Liberation Serif" w:eastAsia="Times New Roman" w:hAnsi="Liberation Serif" w:cs="Liberation Serif"/>
          <w:sz w:val="20"/>
          <w:szCs w:val="20"/>
          <w:lang w:eastAsia="fr-FR"/>
        </w:rPr>
      </w:pPr>
      <w:r>
        <w:rPr>
          <w:rFonts w:ascii="Arial" w:eastAsia="Times New Roman" w:hAnsi="Arial" w:cs="Arial"/>
          <w:color w:val="00000A"/>
          <w:sz w:val="24"/>
          <w:szCs w:val="24"/>
          <w:lang w:eastAsia="fr-FR"/>
        </w:rPr>
        <w:t xml:space="preserve">L’Etat, représenté par le Préfet de la Région </w:t>
      </w:r>
      <w:r>
        <w:rPr>
          <w:rFonts w:ascii="Arial" w:eastAsia="Times New Roman" w:hAnsi="Arial" w:cs="Arial"/>
          <w:color w:val="2E74B5"/>
          <w:sz w:val="24"/>
          <w:szCs w:val="24"/>
          <w:lang w:eastAsia="fr-FR"/>
        </w:rPr>
        <w:t>[XXX]</w:t>
      </w:r>
      <w:r w:rsidRPr="00674DDD">
        <w:rPr>
          <w:rFonts w:ascii="Arial" w:eastAsia="Times New Roman" w:hAnsi="Arial" w:cs="Arial"/>
          <w:sz w:val="24"/>
          <w:szCs w:val="24"/>
          <w:lang w:eastAsia="fr-FR"/>
        </w:rPr>
        <w:t>, dont le siège est situé</w:t>
      </w:r>
      <w:r>
        <w:rPr>
          <w:rFonts w:ascii="Arial" w:eastAsia="Times New Roman" w:hAnsi="Arial" w:cs="Arial"/>
          <w:sz w:val="24"/>
          <w:szCs w:val="24"/>
          <w:lang w:eastAsia="fr-FR"/>
        </w:rPr>
        <w:t xml:space="preserve"> </w:t>
      </w:r>
      <w:r>
        <w:rPr>
          <w:rFonts w:ascii="Arial" w:eastAsia="Times New Roman" w:hAnsi="Arial" w:cs="Arial"/>
          <w:color w:val="2E74B5"/>
          <w:sz w:val="24"/>
          <w:szCs w:val="24"/>
          <w:lang w:eastAsia="fr-FR"/>
        </w:rPr>
        <w:t>[XXX]</w:t>
      </w:r>
    </w:p>
    <w:p w14:paraId="3A8777D6" w14:textId="77777777" w:rsidR="00197870" w:rsidRPr="00197870" w:rsidRDefault="00197870" w:rsidP="00197870">
      <w:pPr>
        <w:keepNext/>
        <w:spacing w:before="62" w:after="240" w:line="240" w:lineRule="auto"/>
        <w:rPr>
          <w:rFonts w:ascii="Liberation Serif" w:eastAsia="Times New Roman" w:hAnsi="Liberation Serif" w:cs="Liberation Serif"/>
          <w:color w:val="00000A"/>
          <w:sz w:val="20"/>
          <w:szCs w:val="20"/>
          <w:lang w:eastAsia="fr-FR"/>
        </w:rPr>
      </w:pPr>
    </w:p>
    <w:p w14:paraId="7A0D31D1"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673D2066" w14:textId="77777777" w:rsidR="00197870" w:rsidRPr="00197870" w:rsidRDefault="00197870" w:rsidP="00197870">
      <w:pPr>
        <w:spacing w:before="62" w:after="62" w:line="240" w:lineRule="auto"/>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ET</w:t>
      </w:r>
    </w:p>
    <w:p w14:paraId="2F10E477"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361962ED" w14:textId="05C51825" w:rsidR="00197870" w:rsidRPr="00197870" w:rsidRDefault="00197870" w:rsidP="00674DDD">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b/>
          <w:bCs/>
          <w:color w:val="2E74B5"/>
          <w:sz w:val="24"/>
          <w:szCs w:val="24"/>
          <w:lang w:eastAsia="fr-FR"/>
        </w:rPr>
        <w:t xml:space="preserve">[Nom officiel du porteur de </w:t>
      </w:r>
      <w:r w:rsidR="00C00E38">
        <w:rPr>
          <w:rFonts w:ascii="Arial" w:eastAsia="Times New Roman" w:hAnsi="Arial" w:cs="Arial"/>
          <w:b/>
          <w:bCs/>
          <w:color w:val="2E74B5"/>
          <w:sz w:val="24"/>
          <w:szCs w:val="24"/>
          <w:lang w:eastAsia="fr-FR"/>
        </w:rPr>
        <w:t>projet</w:t>
      </w:r>
      <w:r w:rsidRPr="00197870">
        <w:rPr>
          <w:rFonts w:ascii="Arial" w:eastAsia="Times New Roman" w:hAnsi="Arial" w:cs="Arial"/>
          <w:b/>
          <w:bCs/>
          <w:color w:val="2E74B5"/>
          <w:sz w:val="24"/>
          <w:szCs w:val="24"/>
          <w:lang w:eastAsia="fr-FR"/>
        </w:rPr>
        <w:t xml:space="preserve">], </w:t>
      </w:r>
      <w:r w:rsidR="00E36D8D">
        <w:rPr>
          <w:rFonts w:ascii="Arial" w:eastAsia="Times New Roman" w:hAnsi="Arial" w:cs="Arial"/>
          <w:color w:val="000000"/>
          <w:sz w:val="24"/>
          <w:szCs w:val="24"/>
          <w:lang w:eastAsia="fr-FR"/>
        </w:rPr>
        <w:t>ci-après dénommé le « p</w:t>
      </w:r>
      <w:r w:rsidRPr="00197870">
        <w:rPr>
          <w:rFonts w:ascii="Arial" w:eastAsia="Times New Roman" w:hAnsi="Arial" w:cs="Arial"/>
          <w:color w:val="000000"/>
          <w:sz w:val="24"/>
          <w:szCs w:val="24"/>
          <w:lang w:eastAsia="fr-FR"/>
        </w:rPr>
        <w:t xml:space="preserve">orteur de </w:t>
      </w:r>
      <w:r w:rsidR="00C00E38">
        <w:rPr>
          <w:rFonts w:ascii="Arial" w:eastAsia="Times New Roman" w:hAnsi="Arial" w:cs="Arial"/>
          <w:color w:val="000000"/>
          <w:sz w:val="24"/>
          <w:szCs w:val="24"/>
          <w:lang w:eastAsia="fr-FR"/>
        </w:rPr>
        <w:t>projet</w:t>
      </w:r>
      <w:r w:rsidRPr="00197870">
        <w:rPr>
          <w:rFonts w:ascii="Arial" w:eastAsia="Times New Roman" w:hAnsi="Arial" w:cs="Arial"/>
          <w:color w:val="000000"/>
          <w:sz w:val="24"/>
          <w:szCs w:val="24"/>
          <w:lang w:eastAsia="fr-FR"/>
        </w:rPr>
        <w:t xml:space="preserve"> », </w:t>
      </w:r>
      <w:r w:rsidRPr="00197870">
        <w:rPr>
          <w:rFonts w:ascii="Arial" w:eastAsia="Times New Roman" w:hAnsi="Arial" w:cs="Arial"/>
          <w:color w:val="2E74B5"/>
          <w:sz w:val="24"/>
          <w:szCs w:val="24"/>
          <w:lang w:eastAsia="fr-FR"/>
        </w:rPr>
        <w:t xml:space="preserve">type de porteur (collectivité, établissement public...)] </w:t>
      </w:r>
      <w:r w:rsidRPr="00197870">
        <w:rPr>
          <w:rFonts w:ascii="Arial" w:eastAsia="Times New Roman" w:hAnsi="Arial" w:cs="Arial"/>
          <w:color w:val="000000"/>
          <w:sz w:val="24"/>
          <w:szCs w:val="24"/>
          <w:lang w:eastAsia="fr-FR"/>
        </w:rPr>
        <w:t>dont le siège est situé</w:t>
      </w:r>
      <w:r w:rsidRPr="00197870">
        <w:rPr>
          <w:rFonts w:ascii="Arial" w:eastAsia="Times New Roman" w:hAnsi="Arial" w:cs="Arial"/>
          <w:color w:val="2E74B5"/>
          <w:sz w:val="24"/>
          <w:szCs w:val="24"/>
          <w:lang w:eastAsia="fr-FR"/>
        </w:rPr>
        <w:t xml:space="preserve"> [adresse], </w:t>
      </w:r>
      <w:r w:rsidRPr="00197870">
        <w:rPr>
          <w:rFonts w:ascii="Arial" w:eastAsia="Times New Roman" w:hAnsi="Arial" w:cs="Arial"/>
          <w:color w:val="000000"/>
          <w:sz w:val="24"/>
          <w:szCs w:val="24"/>
          <w:lang w:eastAsia="fr-FR"/>
        </w:rPr>
        <w:t>représenté</w:t>
      </w:r>
      <w:r w:rsidRPr="00197870">
        <w:rPr>
          <w:rFonts w:ascii="Arial" w:eastAsia="Times New Roman" w:hAnsi="Arial" w:cs="Arial"/>
          <w:color w:val="2E74B5"/>
          <w:sz w:val="24"/>
          <w:szCs w:val="24"/>
          <w:lang w:eastAsia="fr-FR"/>
        </w:rPr>
        <w:t xml:space="preserve">[e] </w:t>
      </w:r>
      <w:r w:rsidRPr="00197870">
        <w:rPr>
          <w:rFonts w:ascii="Arial" w:eastAsia="Times New Roman" w:hAnsi="Arial" w:cs="Arial"/>
          <w:color w:val="000000"/>
          <w:sz w:val="24"/>
          <w:szCs w:val="24"/>
          <w:lang w:eastAsia="fr-FR"/>
        </w:rPr>
        <w:t>par</w:t>
      </w:r>
      <w:r w:rsidRPr="00197870">
        <w:rPr>
          <w:rFonts w:ascii="Arial" w:eastAsia="Times New Roman" w:hAnsi="Arial" w:cs="Arial"/>
          <w:color w:val="2E74B5"/>
          <w:sz w:val="24"/>
          <w:szCs w:val="24"/>
          <w:lang w:eastAsia="fr-FR"/>
        </w:rPr>
        <w:t xml:space="preserve"> [son/sa] [qualité : président(e)/maire/…], M.[me] [nom].</w:t>
      </w:r>
    </w:p>
    <w:p w14:paraId="06F4F2B2"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7E0F4CE9"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2C0673F7" w14:textId="77777777" w:rsidR="00197870" w:rsidRPr="00197870" w:rsidRDefault="00197870" w:rsidP="00197870">
      <w:pPr>
        <w:keepNext/>
        <w:spacing w:before="62" w:after="62" w:line="240" w:lineRule="auto"/>
        <w:jc w:val="center"/>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0"/>
          <w:szCs w:val="20"/>
          <w:lang w:eastAsia="fr-FR"/>
        </w:rPr>
        <w:t>* * * * *</w:t>
      </w:r>
    </w:p>
    <w:p w14:paraId="0E9BA52C" w14:textId="77777777" w:rsidR="00197870" w:rsidRPr="00197870" w:rsidRDefault="00197870" w:rsidP="00197870">
      <w:pPr>
        <w:keepNext/>
        <w:spacing w:before="62" w:after="240" w:line="240" w:lineRule="auto"/>
        <w:rPr>
          <w:rFonts w:ascii="Liberation Serif" w:eastAsia="Times New Roman" w:hAnsi="Liberation Serif" w:cs="Liberation Serif"/>
          <w:color w:val="00000A"/>
          <w:sz w:val="20"/>
          <w:szCs w:val="20"/>
          <w:lang w:eastAsia="fr-FR"/>
        </w:rPr>
      </w:pPr>
    </w:p>
    <w:p w14:paraId="041C45AE" w14:textId="77777777" w:rsidR="00197870" w:rsidRPr="00197870" w:rsidRDefault="00197870" w:rsidP="00197870">
      <w:pPr>
        <w:keepNext/>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b/>
          <w:bCs/>
          <w:color w:val="00000A"/>
          <w:sz w:val="24"/>
          <w:szCs w:val="24"/>
          <w:lang w:eastAsia="fr-FR"/>
        </w:rPr>
        <w:t>Vu</w:t>
      </w:r>
      <w:r w:rsidRPr="00197870">
        <w:rPr>
          <w:rFonts w:ascii="Arial" w:eastAsia="Times New Roman" w:hAnsi="Arial" w:cs="Arial"/>
          <w:color w:val="00000A"/>
          <w:sz w:val="24"/>
          <w:szCs w:val="24"/>
          <w:lang w:eastAsia="fr-FR"/>
        </w:rPr>
        <w:t> :</w:t>
      </w:r>
    </w:p>
    <w:p w14:paraId="4BA9DCA2" w14:textId="77777777" w:rsidR="00197870" w:rsidRPr="00197870" w:rsidRDefault="00197870" w:rsidP="00197870">
      <w:pPr>
        <w:keepNext/>
        <w:spacing w:before="62" w:after="240" w:line="240" w:lineRule="auto"/>
        <w:rPr>
          <w:rFonts w:ascii="Liberation Serif" w:eastAsia="Times New Roman" w:hAnsi="Liberation Serif" w:cs="Liberation Serif"/>
          <w:color w:val="00000A"/>
          <w:sz w:val="20"/>
          <w:szCs w:val="20"/>
          <w:lang w:eastAsia="fr-FR"/>
        </w:rPr>
      </w:pPr>
    </w:p>
    <w:p w14:paraId="4E820413" w14:textId="77777777" w:rsidR="00197870" w:rsidRPr="00197870" w:rsidRDefault="00197870" w:rsidP="00197870">
      <w:pPr>
        <w:keepNext/>
        <w:numPr>
          <w:ilvl w:val="0"/>
          <w:numId w:val="1"/>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le Code général des collectivités territoriales ;</w:t>
      </w:r>
    </w:p>
    <w:p w14:paraId="6CE322D8" w14:textId="77777777"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le Code de l’urbanisme ;</w:t>
      </w:r>
    </w:p>
    <w:p w14:paraId="60BC9F6B" w14:textId="27310F34"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 xml:space="preserve">le décret n°2018-514 du 25 juin 2018 relatif aux subventions de l’État pour les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s d’investissement ;</w:t>
      </w:r>
    </w:p>
    <w:p w14:paraId="3F3CBBE4" w14:textId="77777777"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le Plan Biodiversité annoncé en 2018 et fixant l’ambition portée par le Gouvernement en matière de sobriété foncière avec l’objectif « zéro artificialisation nette » (ZAN) ;</w:t>
      </w:r>
    </w:p>
    <w:p w14:paraId="1800E283" w14:textId="45E4AC4E"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proofErr w:type="gramStart"/>
      <w:r w:rsidRPr="00197870">
        <w:rPr>
          <w:rFonts w:ascii="Arial" w:eastAsia="Times New Roman" w:hAnsi="Arial" w:cs="Arial"/>
          <w:color w:val="00000A"/>
          <w:sz w:val="24"/>
          <w:szCs w:val="24"/>
          <w:lang w:eastAsia="fr-FR"/>
        </w:rPr>
        <w:t>le</w:t>
      </w:r>
      <w:proofErr w:type="gramEnd"/>
      <w:r w:rsidRPr="00197870">
        <w:rPr>
          <w:rFonts w:ascii="Arial" w:eastAsia="Times New Roman" w:hAnsi="Arial" w:cs="Arial"/>
          <w:color w:val="00000A"/>
          <w:sz w:val="24"/>
          <w:szCs w:val="24"/>
          <w:lang w:eastAsia="fr-FR"/>
        </w:rPr>
        <w:t xml:space="preserve"> cadrage national relatif à la mise en œuvre de </w:t>
      </w:r>
      <w:r w:rsidRPr="00C00E38">
        <w:rPr>
          <w:rFonts w:ascii="Arial" w:eastAsia="Times New Roman" w:hAnsi="Arial" w:cs="Arial"/>
          <w:color w:val="00000A"/>
          <w:sz w:val="24"/>
          <w:szCs w:val="24"/>
          <w:lang w:eastAsia="fr-FR"/>
        </w:rPr>
        <w:t>l’enveloppe « fonds friches – recyclage foncier » mis en ligne par le ministère de la transition écologique et le ministère délégué en charge du logement l</w:t>
      </w:r>
      <w:r w:rsidR="00C00E38">
        <w:rPr>
          <w:rFonts w:ascii="Arial" w:eastAsia="Times New Roman" w:hAnsi="Arial" w:cs="Arial"/>
          <w:color w:val="00000A"/>
          <w:sz w:val="24"/>
          <w:szCs w:val="24"/>
          <w:lang w:eastAsia="fr-FR"/>
        </w:rPr>
        <w:t xml:space="preserve">e </w:t>
      </w:r>
      <w:r w:rsidR="00C00E38" w:rsidRPr="00E36D8D">
        <w:rPr>
          <w:rFonts w:ascii="Arial" w:eastAsia="Times New Roman" w:hAnsi="Arial" w:cs="Arial"/>
          <w:color w:val="00000A"/>
          <w:sz w:val="24"/>
          <w:szCs w:val="24"/>
          <w:highlight w:val="yellow"/>
          <w:lang w:eastAsia="fr-FR"/>
        </w:rPr>
        <w:t>30</w:t>
      </w:r>
      <w:r w:rsidR="00C00E38">
        <w:rPr>
          <w:rFonts w:ascii="Arial" w:eastAsia="Times New Roman" w:hAnsi="Arial" w:cs="Arial"/>
          <w:color w:val="00000A"/>
          <w:sz w:val="24"/>
          <w:szCs w:val="24"/>
          <w:lang w:eastAsia="fr-FR"/>
        </w:rPr>
        <w:t xml:space="preserve"> novembre 2020</w:t>
      </w:r>
      <w:r w:rsidR="00E36D8D">
        <w:rPr>
          <w:rFonts w:ascii="Arial" w:eastAsia="Times New Roman" w:hAnsi="Arial" w:cs="Arial"/>
          <w:color w:val="00000A"/>
          <w:sz w:val="24"/>
          <w:szCs w:val="24"/>
          <w:lang w:eastAsia="fr-FR"/>
        </w:rPr>
        <w:t xml:space="preserve"> </w:t>
      </w:r>
      <w:r w:rsidRPr="00197870">
        <w:rPr>
          <w:rFonts w:ascii="Arial" w:eastAsia="Times New Roman" w:hAnsi="Arial" w:cs="Arial"/>
          <w:color w:val="00000A"/>
          <w:sz w:val="24"/>
          <w:szCs w:val="24"/>
          <w:lang w:eastAsia="fr-FR"/>
        </w:rPr>
        <w:t>;</w:t>
      </w:r>
    </w:p>
    <w:p w14:paraId="74FE7668" w14:textId="2D4DF880"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proofErr w:type="gramStart"/>
      <w:r w:rsidRPr="00197870">
        <w:rPr>
          <w:rFonts w:ascii="Arial" w:eastAsia="Times New Roman" w:hAnsi="Arial" w:cs="Arial"/>
          <w:color w:val="00000A"/>
          <w:sz w:val="24"/>
          <w:szCs w:val="24"/>
          <w:lang w:eastAsia="fr-FR"/>
        </w:rPr>
        <w:t>l’appel</w:t>
      </w:r>
      <w:proofErr w:type="gramEnd"/>
      <w:r w:rsidRPr="00197870">
        <w:rPr>
          <w:rFonts w:ascii="Arial" w:eastAsia="Times New Roman" w:hAnsi="Arial" w:cs="Arial"/>
          <w:color w:val="00000A"/>
          <w:sz w:val="24"/>
          <w:szCs w:val="24"/>
          <w:lang w:eastAsia="fr-FR"/>
        </w:rPr>
        <w:t xml:space="preserve"> à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s régional lancé le </w:t>
      </w:r>
      <w:r w:rsidRPr="00197870">
        <w:rPr>
          <w:rFonts w:ascii="Arial" w:eastAsia="Times New Roman" w:hAnsi="Arial" w:cs="Arial"/>
          <w:color w:val="2E74B5"/>
          <w:sz w:val="24"/>
          <w:szCs w:val="24"/>
          <w:lang w:eastAsia="fr-FR"/>
        </w:rPr>
        <w:t>[date] ;</w:t>
      </w:r>
    </w:p>
    <w:p w14:paraId="6111642C" w14:textId="5E25FED7"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 xml:space="preserve">le dossier de candidature déposé par le Porteur de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 le </w:t>
      </w:r>
      <w:r w:rsidRPr="00197870">
        <w:rPr>
          <w:rFonts w:ascii="Arial" w:eastAsia="Times New Roman" w:hAnsi="Arial" w:cs="Arial"/>
          <w:color w:val="2E74B5"/>
          <w:sz w:val="24"/>
          <w:szCs w:val="24"/>
          <w:lang w:eastAsia="fr-FR"/>
        </w:rPr>
        <w:t>[date]</w:t>
      </w:r>
      <w:r w:rsidRPr="00197870">
        <w:rPr>
          <w:rFonts w:ascii="Arial" w:eastAsia="Times New Roman" w:hAnsi="Arial" w:cs="Arial"/>
          <w:color w:val="00000A"/>
          <w:sz w:val="24"/>
          <w:szCs w:val="24"/>
          <w:lang w:eastAsia="fr-FR"/>
        </w:rPr>
        <w:t xml:space="preserve"> </w:t>
      </w:r>
      <w:r w:rsidRPr="00197870">
        <w:rPr>
          <w:rFonts w:ascii="Arial" w:eastAsia="Times New Roman" w:hAnsi="Arial" w:cs="Arial"/>
          <w:color w:val="2E74B5"/>
          <w:sz w:val="24"/>
          <w:szCs w:val="24"/>
          <w:lang w:eastAsia="fr-FR"/>
        </w:rPr>
        <w:t>[éventuellement] complété à la demande des services instructeurs le [date]</w:t>
      </w:r>
      <w:r w:rsidRPr="00197870">
        <w:rPr>
          <w:rFonts w:ascii="Arial" w:eastAsia="Times New Roman" w:hAnsi="Arial" w:cs="Arial"/>
          <w:color w:val="00000A"/>
          <w:sz w:val="24"/>
          <w:szCs w:val="24"/>
          <w:lang w:eastAsia="fr-FR"/>
        </w:rPr>
        <w:t xml:space="preserve"> et le courrier d’engagement sur l’honneur en date du [</w:t>
      </w:r>
      <w:proofErr w:type="spellStart"/>
      <w:r w:rsidRPr="00197870">
        <w:rPr>
          <w:rFonts w:ascii="Arial" w:eastAsia="Times New Roman" w:hAnsi="Arial" w:cs="Arial"/>
          <w:color w:val="00000A"/>
          <w:sz w:val="24"/>
          <w:szCs w:val="24"/>
          <w:lang w:eastAsia="fr-FR"/>
        </w:rPr>
        <w:t>xxxx</w:t>
      </w:r>
      <w:proofErr w:type="spellEnd"/>
      <w:r w:rsidRPr="00197870">
        <w:rPr>
          <w:rFonts w:ascii="Arial" w:eastAsia="Times New Roman" w:hAnsi="Arial" w:cs="Arial"/>
          <w:color w:val="00000A"/>
          <w:sz w:val="24"/>
          <w:szCs w:val="24"/>
          <w:lang w:eastAsia="fr-FR"/>
        </w:rPr>
        <w:t>] ;</w:t>
      </w:r>
    </w:p>
    <w:p w14:paraId="733CD781" w14:textId="1A8BCA26" w:rsidR="00197870" w:rsidRPr="00197870" w:rsidRDefault="00197870" w:rsidP="00C00E38">
      <w:pPr>
        <w:keepNext/>
        <w:numPr>
          <w:ilvl w:val="0"/>
          <w:numId w:val="1"/>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 xml:space="preserve">la décision du comité de sélection régional de retenir ce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 comme lauréat de l’appel à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s ;</w:t>
      </w:r>
    </w:p>
    <w:p w14:paraId="002462CF" w14:textId="77777777" w:rsidR="00197870" w:rsidRPr="00197870" w:rsidRDefault="00197870" w:rsidP="00C00E38">
      <w:pPr>
        <w:spacing w:before="62" w:after="240" w:line="240" w:lineRule="auto"/>
        <w:jc w:val="both"/>
        <w:rPr>
          <w:rFonts w:ascii="Times New Roman" w:eastAsia="Times New Roman" w:hAnsi="Times New Roman" w:cs="Times New Roman"/>
          <w:color w:val="00000A"/>
          <w:sz w:val="24"/>
          <w:szCs w:val="24"/>
          <w:lang w:eastAsia="fr-FR"/>
        </w:rPr>
      </w:pPr>
    </w:p>
    <w:p w14:paraId="0EEF44E4" w14:textId="77777777" w:rsidR="00197870" w:rsidRPr="00197870" w:rsidRDefault="00197870" w:rsidP="00197870">
      <w:pPr>
        <w:spacing w:before="62" w:after="62" w:line="240" w:lineRule="auto"/>
        <w:jc w:val="center"/>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0"/>
          <w:szCs w:val="20"/>
          <w:lang w:eastAsia="fr-FR"/>
        </w:rPr>
        <w:t>* * * * *</w:t>
      </w:r>
    </w:p>
    <w:p w14:paraId="0C32A052"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0D3D2232" w14:textId="77777777" w:rsidR="00197870" w:rsidRPr="00197870" w:rsidRDefault="00197870" w:rsidP="00197870">
      <w:pPr>
        <w:spacing w:before="62" w:after="62" w:line="240" w:lineRule="auto"/>
        <w:jc w:val="center"/>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IL EST CONVENU ET ARRÊTÉ CE QUI SUIT :</w:t>
      </w:r>
    </w:p>
    <w:p w14:paraId="7D558ADE" w14:textId="77777777" w:rsidR="00197870" w:rsidRPr="00197870" w:rsidRDefault="00197870" w:rsidP="00197870">
      <w:pPr>
        <w:keepNext/>
        <w:pageBreakBefore/>
        <w:spacing w:before="62" w:after="62" w:line="240" w:lineRule="auto"/>
        <w:rPr>
          <w:rFonts w:ascii="Times New Roman" w:eastAsia="Times New Roman" w:hAnsi="Times New Roman" w:cs="Times New Roman"/>
          <w:color w:val="00000A"/>
          <w:sz w:val="24"/>
          <w:szCs w:val="24"/>
          <w:lang w:eastAsia="fr-FR"/>
        </w:rPr>
      </w:pPr>
      <w:r w:rsidRPr="00197870">
        <w:rPr>
          <w:rFonts w:ascii="Arial" w:eastAsia="Times New Roman" w:hAnsi="Arial" w:cs="Arial"/>
          <w:b/>
          <w:bCs/>
          <w:color w:val="00000A"/>
          <w:sz w:val="24"/>
          <w:szCs w:val="24"/>
          <w:lang w:eastAsia="fr-FR"/>
        </w:rPr>
        <w:lastRenderedPageBreak/>
        <w:t>PRÉAMBULE FONDS FRICHES</w:t>
      </w:r>
    </w:p>
    <w:p w14:paraId="55BD6D93"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5F218747" w14:textId="77777777" w:rsidR="00197870" w:rsidRPr="00197870" w:rsidRDefault="00197870" w:rsidP="00197870">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La reconquête des friches constitue un enjeu majeur d’aménagement durable des territoires pour répondre aux objectifs croisés de maîtrise de l’étalement urbain, de revitalisation urbaine et, par conséquent, de limitation de la consommation des espaces naturels, agricoles et forestiers.</w:t>
      </w:r>
    </w:p>
    <w:p w14:paraId="244F97B2" w14:textId="77777777" w:rsidR="00197870" w:rsidRPr="00197870" w:rsidRDefault="00197870" w:rsidP="00197870">
      <w:pPr>
        <w:spacing w:before="62" w:after="240" w:line="240" w:lineRule="auto"/>
        <w:jc w:val="both"/>
        <w:rPr>
          <w:rFonts w:ascii="Times New Roman" w:eastAsia="Times New Roman" w:hAnsi="Times New Roman" w:cs="Times New Roman"/>
          <w:color w:val="00000A"/>
          <w:sz w:val="24"/>
          <w:szCs w:val="24"/>
          <w:lang w:eastAsia="fr-FR"/>
        </w:rPr>
      </w:pPr>
    </w:p>
    <w:p w14:paraId="1C7B4688" w14:textId="183B0577" w:rsidR="00197870" w:rsidRPr="00197870" w:rsidRDefault="00197870" w:rsidP="00197870">
      <w:pPr>
        <w:keepNext/>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L’effort exceptionnel apporté par le plan de relance doit permettre d’intervenir sur ces friches. L’enveloppe dédiée à ce fonds s’élève au total à 300 M€, dont 259 M€ consacrés au recyclage foncier pour des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s portant sur l’aménagement urbain, la revitalisation des cœurs de ville et de périphérie urbaine, et pour des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s de requalification à vocation productive.</w:t>
      </w:r>
    </w:p>
    <w:p w14:paraId="404D9218" w14:textId="77777777" w:rsidR="00197870" w:rsidRPr="00197870" w:rsidRDefault="00197870" w:rsidP="00197870">
      <w:pPr>
        <w:spacing w:before="62" w:after="240" w:line="240" w:lineRule="auto"/>
        <w:jc w:val="both"/>
        <w:rPr>
          <w:rFonts w:ascii="Times New Roman" w:eastAsia="Times New Roman" w:hAnsi="Times New Roman" w:cs="Times New Roman"/>
          <w:color w:val="00000A"/>
          <w:sz w:val="24"/>
          <w:szCs w:val="24"/>
          <w:lang w:eastAsia="fr-FR"/>
        </w:rPr>
      </w:pPr>
    </w:p>
    <w:p w14:paraId="7AEA6F84" w14:textId="70B30160" w:rsidR="00197870" w:rsidRPr="00197870" w:rsidRDefault="00197870" w:rsidP="00197870">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Cette enveloppe de 259 M€ est entièrement territorialisée et pilotée par les Préfets de Région, à partir d’un cadrage et d’un calendrier nationaux. Ce fonds s’adresse aux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s d’aménagement dont les bilans économiques restent déficitaires après prise en compte de toutes les autres subventions publiques, et malgré la recherche et l’optimisation de </w:t>
      </w:r>
      <w:r w:rsidR="001B2BDB">
        <w:rPr>
          <w:rFonts w:ascii="Arial" w:eastAsia="Times New Roman" w:hAnsi="Arial" w:cs="Arial"/>
          <w:color w:val="00000A"/>
          <w:sz w:val="24"/>
          <w:szCs w:val="24"/>
          <w:lang w:eastAsia="fr-FR"/>
        </w:rPr>
        <w:t>tous les autres leviers</w:t>
      </w:r>
      <w:r w:rsidRPr="00197870">
        <w:rPr>
          <w:rFonts w:ascii="Arial" w:eastAsia="Times New Roman" w:hAnsi="Arial" w:cs="Arial"/>
          <w:color w:val="00000A"/>
          <w:sz w:val="24"/>
          <w:szCs w:val="24"/>
          <w:lang w:eastAsia="fr-FR"/>
        </w:rPr>
        <w:t xml:space="preserve"> d’équilibre. Il n’a donc pas vocation à se substituer aux financements existants mais à les compléter pour permettre la réalisation effective des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s.</w:t>
      </w:r>
    </w:p>
    <w:p w14:paraId="0EC52221" w14:textId="77777777" w:rsidR="00197870" w:rsidRPr="00197870" w:rsidRDefault="00197870" w:rsidP="00197870">
      <w:pPr>
        <w:keepNext/>
        <w:spacing w:before="62" w:after="240" w:line="240" w:lineRule="auto"/>
        <w:jc w:val="both"/>
        <w:rPr>
          <w:rFonts w:ascii="Times New Roman" w:eastAsia="Times New Roman" w:hAnsi="Times New Roman" w:cs="Times New Roman"/>
          <w:color w:val="00000A"/>
          <w:sz w:val="24"/>
          <w:szCs w:val="24"/>
          <w:lang w:eastAsia="fr-FR"/>
        </w:rPr>
      </w:pPr>
    </w:p>
    <w:p w14:paraId="3BBAF32D" w14:textId="7CA6C823" w:rsidR="00197870" w:rsidRPr="00197870" w:rsidRDefault="00197870" w:rsidP="00197870">
      <w:pPr>
        <w:keepNext/>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 xml:space="preserve">En tout état de cause et afin d’être éligibles, les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s devront être suffisamment matures afin de permettre un engagement des crédits du fonds d’ici fin 2022.</w:t>
      </w:r>
    </w:p>
    <w:p w14:paraId="0E0FDF1D" w14:textId="77777777" w:rsidR="00197870" w:rsidRPr="00197870" w:rsidRDefault="00197870" w:rsidP="00197870">
      <w:pPr>
        <w:spacing w:before="62" w:after="240" w:line="240" w:lineRule="auto"/>
        <w:jc w:val="both"/>
        <w:rPr>
          <w:rFonts w:ascii="Times New Roman" w:eastAsia="Times New Roman" w:hAnsi="Times New Roman" w:cs="Times New Roman"/>
          <w:color w:val="00000A"/>
          <w:sz w:val="24"/>
          <w:szCs w:val="24"/>
          <w:lang w:eastAsia="fr-FR"/>
        </w:rPr>
      </w:pPr>
    </w:p>
    <w:p w14:paraId="11EF263E" w14:textId="0D586CD8" w:rsidR="00197870" w:rsidRPr="00197870" w:rsidRDefault="00197870" w:rsidP="00197870">
      <w:pPr>
        <w:keepNext/>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2E74B5"/>
          <w:sz w:val="24"/>
          <w:szCs w:val="24"/>
          <w:lang w:eastAsia="fr-FR"/>
        </w:rPr>
        <w:t xml:space="preserve">[Ajouter quelques éléments de cadrage sur l’AAP régional et sur l’engagement du porteur de </w:t>
      </w:r>
      <w:r w:rsidR="00C00E38">
        <w:rPr>
          <w:rFonts w:ascii="Arial" w:eastAsia="Times New Roman" w:hAnsi="Arial" w:cs="Arial"/>
          <w:color w:val="2E74B5"/>
          <w:sz w:val="24"/>
          <w:szCs w:val="24"/>
          <w:lang w:eastAsia="fr-FR"/>
        </w:rPr>
        <w:t>projet</w:t>
      </w:r>
      <w:r w:rsidRPr="00197870">
        <w:rPr>
          <w:rFonts w:ascii="Arial" w:eastAsia="Times New Roman" w:hAnsi="Arial" w:cs="Arial"/>
          <w:color w:val="2E74B5"/>
          <w:sz w:val="24"/>
          <w:szCs w:val="24"/>
          <w:lang w:eastAsia="fr-FR"/>
        </w:rPr>
        <w:t xml:space="preserve"> dans le ZAN, le cas échéant]</w:t>
      </w:r>
    </w:p>
    <w:p w14:paraId="1E9ACFAC"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341DC756"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7574FD83" w14:textId="77777777" w:rsidR="00197870" w:rsidRPr="00197870" w:rsidRDefault="00197870"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Article 1 –</w:t>
      </w:r>
      <w:r>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OBJET DE LA PRÉSENTE CONVENTION</w:t>
      </w:r>
    </w:p>
    <w:p w14:paraId="242E918A" w14:textId="2FA659F0" w:rsidR="00197870" w:rsidRPr="00197870" w:rsidRDefault="00197870" w:rsidP="00197870">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La présente convention a pour objet de fixer les conditions, notamment financières, dans lesquelles le </w:t>
      </w:r>
      <w:r w:rsidR="00E36D8D">
        <w:rPr>
          <w:rFonts w:ascii="Arial" w:eastAsia="Times New Roman" w:hAnsi="Arial" w:cs="Arial"/>
          <w:color w:val="00000A"/>
          <w:sz w:val="24"/>
          <w:szCs w:val="24"/>
          <w:lang w:eastAsia="fr-FR"/>
        </w:rPr>
        <w:t>p</w:t>
      </w:r>
      <w:r w:rsidRPr="00197870">
        <w:rPr>
          <w:rFonts w:ascii="Arial" w:eastAsia="Times New Roman" w:hAnsi="Arial" w:cs="Arial"/>
          <w:color w:val="00000A"/>
          <w:sz w:val="24"/>
          <w:szCs w:val="24"/>
          <w:lang w:eastAsia="fr-FR"/>
        </w:rPr>
        <w:t xml:space="preserve">orteur de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 procède à la réalisation </w:t>
      </w:r>
      <w:r w:rsidRPr="00674DDD">
        <w:rPr>
          <w:rFonts w:ascii="Arial" w:eastAsia="Times New Roman" w:hAnsi="Arial" w:cs="Arial"/>
          <w:sz w:val="24"/>
          <w:szCs w:val="24"/>
          <w:lang w:eastAsia="fr-FR"/>
        </w:rPr>
        <w:t xml:space="preserve">du </w:t>
      </w:r>
      <w:r w:rsidR="00C00E38" w:rsidRPr="00674DDD">
        <w:rPr>
          <w:rFonts w:ascii="Arial" w:eastAsia="Times New Roman" w:hAnsi="Arial" w:cs="Arial"/>
          <w:sz w:val="24"/>
          <w:szCs w:val="24"/>
          <w:lang w:eastAsia="fr-FR"/>
        </w:rPr>
        <w:t>projet</w:t>
      </w:r>
      <w:r w:rsidRPr="00674DDD">
        <w:rPr>
          <w:rFonts w:ascii="Arial" w:eastAsia="Times New Roman" w:hAnsi="Arial" w:cs="Arial"/>
          <w:sz w:val="24"/>
          <w:szCs w:val="24"/>
          <w:lang w:eastAsia="fr-FR"/>
        </w:rPr>
        <w:t xml:space="preserve"> de </w:t>
      </w:r>
      <w:r w:rsidR="00674DDD">
        <w:rPr>
          <w:rFonts w:ascii="Arial" w:eastAsia="Times New Roman" w:hAnsi="Arial" w:cs="Arial"/>
          <w:color w:val="2E74B5"/>
          <w:sz w:val="24"/>
          <w:szCs w:val="24"/>
          <w:lang w:eastAsia="fr-FR"/>
        </w:rPr>
        <w:t>[</w:t>
      </w:r>
      <w:proofErr w:type="spellStart"/>
      <w:r w:rsidRPr="00197870">
        <w:rPr>
          <w:rFonts w:ascii="Arial" w:eastAsia="Times New Roman" w:hAnsi="Arial" w:cs="Arial"/>
          <w:color w:val="2E74B5"/>
          <w:sz w:val="24"/>
          <w:szCs w:val="24"/>
          <w:lang w:eastAsia="fr-FR"/>
        </w:rPr>
        <w:t>xxxx</w:t>
      </w:r>
      <w:proofErr w:type="spellEnd"/>
      <w:r w:rsidRPr="00197870">
        <w:rPr>
          <w:rFonts w:ascii="Arial" w:eastAsia="Times New Roman" w:hAnsi="Arial" w:cs="Arial"/>
          <w:color w:val="2E74B5"/>
          <w:sz w:val="24"/>
          <w:szCs w:val="24"/>
          <w:lang w:eastAsia="fr-FR"/>
        </w:rPr>
        <w:t>]</w:t>
      </w:r>
      <w:r w:rsidRPr="00197870">
        <w:rPr>
          <w:rFonts w:ascii="Arial" w:eastAsia="Times New Roman" w:hAnsi="Arial" w:cs="Arial"/>
          <w:color w:val="00000A"/>
          <w:sz w:val="24"/>
          <w:szCs w:val="24"/>
          <w:lang w:eastAsia="fr-FR"/>
        </w:rPr>
        <w:t xml:space="preserve">, ci-après dénommé </w:t>
      </w:r>
      <w:r w:rsidRPr="00197870">
        <w:rPr>
          <w:rFonts w:ascii="Arial" w:eastAsia="Times New Roman" w:hAnsi="Arial" w:cs="Arial"/>
          <w:color w:val="2E74B5"/>
          <w:sz w:val="24"/>
          <w:szCs w:val="24"/>
          <w:lang w:eastAsia="fr-FR"/>
        </w:rPr>
        <w:t xml:space="preserve">[le </w:t>
      </w:r>
      <w:r w:rsidR="00E36D8D">
        <w:rPr>
          <w:rFonts w:ascii="Arial" w:eastAsia="Times New Roman" w:hAnsi="Arial" w:cs="Arial"/>
          <w:color w:val="2E74B5"/>
          <w:sz w:val="24"/>
          <w:szCs w:val="24"/>
          <w:lang w:eastAsia="fr-FR"/>
        </w:rPr>
        <w:t>p</w:t>
      </w:r>
      <w:r w:rsidR="00C00E38">
        <w:rPr>
          <w:rFonts w:ascii="Arial" w:eastAsia="Times New Roman" w:hAnsi="Arial" w:cs="Arial"/>
          <w:color w:val="2E74B5"/>
          <w:sz w:val="24"/>
          <w:szCs w:val="24"/>
          <w:lang w:eastAsia="fr-FR"/>
        </w:rPr>
        <w:t>rojet</w:t>
      </w:r>
      <w:r w:rsidRPr="00197870">
        <w:rPr>
          <w:rFonts w:ascii="Arial" w:eastAsia="Times New Roman" w:hAnsi="Arial" w:cs="Arial"/>
          <w:color w:val="2E74B5"/>
          <w:sz w:val="24"/>
          <w:szCs w:val="24"/>
          <w:lang w:eastAsia="fr-FR"/>
        </w:rPr>
        <w:t>]</w:t>
      </w:r>
      <w:r w:rsidRPr="00197870">
        <w:rPr>
          <w:rFonts w:ascii="Arial" w:eastAsia="Times New Roman" w:hAnsi="Arial" w:cs="Arial"/>
          <w:color w:val="00000A"/>
          <w:sz w:val="24"/>
          <w:szCs w:val="24"/>
          <w:lang w:eastAsia="fr-FR"/>
        </w:rPr>
        <w:t xml:space="preserve"> ainsi que les modalités selon lesquelles l’État apporte son concours financier à la réalisation de </w:t>
      </w:r>
      <w:r w:rsidRPr="00197870">
        <w:rPr>
          <w:rFonts w:ascii="Arial" w:eastAsia="Times New Roman" w:hAnsi="Arial" w:cs="Arial"/>
          <w:color w:val="2E74B5"/>
          <w:sz w:val="24"/>
          <w:szCs w:val="24"/>
          <w:lang w:eastAsia="fr-FR"/>
        </w:rPr>
        <w:t xml:space="preserve">[ce] </w:t>
      </w:r>
      <w:r w:rsidR="00E36D8D">
        <w:rPr>
          <w:rFonts w:ascii="Arial" w:eastAsia="Times New Roman" w:hAnsi="Arial" w:cs="Arial"/>
          <w:color w:val="2E74B5"/>
          <w:sz w:val="24"/>
          <w:szCs w:val="24"/>
          <w:lang w:eastAsia="fr-FR"/>
        </w:rPr>
        <w:t>p</w:t>
      </w:r>
      <w:r w:rsidR="00C00E38">
        <w:rPr>
          <w:rFonts w:ascii="Arial" w:eastAsia="Times New Roman" w:hAnsi="Arial" w:cs="Arial"/>
          <w:color w:val="2E74B5"/>
          <w:sz w:val="24"/>
          <w:szCs w:val="24"/>
          <w:lang w:eastAsia="fr-FR"/>
        </w:rPr>
        <w:t>rojet</w:t>
      </w:r>
      <w:r w:rsidR="00674DDD">
        <w:rPr>
          <w:rFonts w:ascii="Arial" w:eastAsia="Times New Roman" w:hAnsi="Arial" w:cs="Arial"/>
          <w:color w:val="00000A"/>
          <w:sz w:val="24"/>
          <w:szCs w:val="24"/>
          <w:lang w:eastAsia="fr-FR"/>
        </w:rPr>
        <w:t>, au titre des aides de France Relance.</w:t>
      </w:r>
    </w:p>
    <w:p w14:paraId="299213DB"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64107F4A" w14:textId="5F00E520" w:rsidR="00197870" w:rsidRPr="00197870" w:rsidRDefault="00197870"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Article 2 –</w:t>
      </w:r>
      <w:r>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 xml:space="preserve">DESCRIPTIF du </w:t>
      </w:r>
      <w:r w:rsidR="00C00E38">
        <w:rPr>
          <w:rFonts w:ascii="Arial" w:eastAsia="Times New Roman" w:hAnsi="Arial" w:cs="Arial"/>
          <w:b/>
          <w:bCs/>
          <w:caps/>
          <w:color w:val="00000A"/>
          <w:kern w:val="36"/>
          <w:sz w:val="24"/>
          <w:szCs w:val="24"/>
          <w:lang w:eastAsia="fr-FR"/>
        </w:rPr>
        <w:t>projet</w:t>
      </w:r>
    </w:p>
    <w:p w14:paraId="67F025B4" w14:textId="2AE7239C" w:rsidR="00197870" w:rsidRPr="00E36D8D" w:rsidRDefault="00197870" w:rsidP="00674DDD">
      <w:pPr>
        <w:spacing w:before="62" w:after="62" w:line="240" w:lineRule="auto"/>
        <w:ind w:left="408"/>
        <w:outlineLvl w:val="1"/>
        <w:rPr>
          <w:rFonts w:ascii="Liberation Serif" w:eastAsia="Times New Roman" w:hAnsi="Liberation Serif" w:cs="Liberation Serif"/>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 xml:space="preserve">2.1. Caractéristiques du </w:t>
      </w:r>
      <w:r w:rsidR="00C00E38" w:rsidRPr="00E36D8D">
        <w:rPr>
          <w:rFonts w:ascii="Arial" w:eastAsia="Times New Roman" w:hAnsi="Arial" w:cs="Arial"/>
          <w:b/>
          <w:bCs/>
          <w:i/>
          <w:color w:val="00000A"/>
          <w:sz w:val="24"/>
          <w:szCs w:val="24"/>
          <w:u w:val="single"/>
          <w:lang w:eastAsia="fr-FR"/>
        </w:rPr>
        <w:t>projet</w:t>
      </w:r>
    </w:p>
    <w:p w14:paraId="02E352D8" w14:textId="77777777" w:rsidR="00197870" w:rsidRPr="00197870" w:rsidRDefault="00197870" w:rsidP="00674DDD">
      <w:pPr>
        <w:spacing w:before="62" w:after="62" w:line="240" w:lineRule="auto"/>
        <w:rPr>
          <w:rFonts w:ascii="Times New Roman" w:eastAsia="Times New Roman" w:hAnsi="Times New Roman" w:cs="Times New Roman"/>
          <w:color w:val="00000A"/>
          <w:sz w:val="24"/>
          <w:szCs w:val="24"/>
          <w:lang w:eastAsia="fr-FR"/>
        </w:rPr>
      </w:pPr>
      <w:r w:rsidRPr="00197870">
        <w:rPr>
          <w:rFonts w:ascii="Arial" w:eastAsia="Times New Roman" w:hAnsi="Arial" w:cs="Arial"/>
          <w:color w:val="2E74B5"/>
          <w:sz w:val="24"/>
          <w:szCs w:val="24"/>
          <w:lang w:eastAsia="fr-FR"/>
        </w:rPr>
        <w:t>[Nom de la friche, localisation précise] </w:t>
      </w:r>
    </w:p>
    <w:p w14:paraId="65EDE3E3" w14:textId="3C4A6C16" w:rsidR="00197870" w:rsidRPr="00197870" w:rsidRDefault="00197870" w:rsidP="00674DDD">
      <w:pPr>
        <w:spacing w:before="62" w:after="62" w:line="240" w:lineRule="auto"/>
        <w:rPr>
          <w:rFonts w:ascii="Times New Roman" w:eastAsia="Times New Roman" w:hAnsi="Times New Roman" w:cs="Times New Roman"/>
          <w:color w:val="00000A"/>
          <w:sz w:val="24"/>
          <w:szCs w:val="24"/>
          <w:lang w:eastAsia="fr-FR"/>
        </w:rPr>
      </w:pPr>
      <w:r w:rsidRPr="00197870">
        <w:rPr>
          <w:rFonts w:ascii="Arial" w:eastAsia="Times New Roman" w:hAnsi="Arial" w:cs="Arial"/>
          <w:color w:val="2E74B5"/>
          <w:sz w:val="24"/>
          <w:szCs w:val="24"/>
          <w:lang w:eastAsia="fr-FR"/>
        </w:rPr>
        <w:t>[Description détaillée</w:t>
      </w:r>
      <w:r w:rsidR="008E4CAB">
        <w:rPr>
          <w:rFonts w:ascii="Arial" w:eastAsia="Times New Roman" w:hAnsi="Arial" w:cs="Arial"/>
          <w:color w:val="2E74B5"/>
          <w:sz w:val="24"/>
          <w:szCs w:val="24"/>
          <w:lang w:eastAsia="fr-FR"/>
        </w:rPr>
        <w:t xml:space="preserve">, conformément au dossier instruit </w:t>
      </w:r>
      <w:r w:rsidRPr="00197870">
        <w:rPr>
          <w:rFonts w:ascii="Arial" w:eastAsia="Times New Roman" w:hAnsi="Arial" w:cs="Arial"/>
          <w:color w:val="2E74B5"/>
          <w:sz w:val="24"/>
          <w:szCs w:val="24"/>
          <w:lang w:eastAsia="fr-FR"/>
        </w:rPr>
        <w:t xml:space="preserve">: </w:t>
      </w:r>
      <w:r w:rsidR="00674DDD">
        <w:rPr>
          <w:rFonts w:ascii="Arial" w:eastAsia="Times New Roman" w:hAnsi="Arial" w:cs="Arial"/>
          <w:color w:val="2E74B5"/>
          <w:sz w:val="24"/>
          <w:szCs w:val="24"/>
          <w:lang w:eastAsia="fr-FR"/>
        </w:rPr>
        <w:t>état de la friche à requalifier</w:t>
      </w:r>
      <w:r w:rsidRPr="00197870">
        <w:rPr>
          <w:rFonts w:ascii="Arial" w:eastAsia="Times New Roman" w:hAnsi="Arial" w:cs="Arial"/>
          <w:color w:val="2E74B5"/>
          <w:sz w:val="24"/>
          <w:szCs w:val="24"/>
          <w:lang w:eastAsia="fr-FR"/>
        </w:rPr>
        <w:t>, nature de la programmation prévue (logements, activités</w:t>
      </w:r>
      <w:r w:rsidR="008E4CAB">
        <w:rPr>
          <w:rFonts w:ascii="Arial" w:eastAsia="Times New Roman" w:hAnsi="Arial" w:cs="Arial"/>
          <w:color w:val="2E74B5"/>
          <w:sz w:val="24"/>
          <w:szCs w:val="24"/>
          <w:lang w:eastAsia="fr-FR"/>
        </w:rPr>
        <w:t>, équipement) e</w:t>
      </w:r>
      <w:r w:rsidR="00674DDD">
        <w:rPr>
          <w:rFonts w:ascii="Arial" w:eastAsia="Times New Roman" w:hAnsi="Arial" w:cs="Arial"/>
          <w:color w:val="2E74B5"/>
          <w:sz w:val="24"/>
          <w:szCs w:val="24"/>
          <w:lang w:eastAsia="fr-FR"/>
        </w:rPr>
        <w:t>t des travaux à mener, exemplarité du projet</w:t>
      </w:r>
      <w:r w:rsidRPr="00197870">
        <w:rPr>
          <w:rFonts w:ascii="Arial" w:eastAsia="Times New Roman" w:hAnsi="Arial" w:cs="Arial"/>
          <w:color w:val="2E74B5"/>
          <w:sz w:val="24"/>
          <w:szCs w:val="24"/>
          <w:lang w:eastAsia="fr-FR"/>
        </w:rPr>
        <w:t>]</w:t>
      </w:r>
    </w:p>
    <w:p w14:paraId="724C56E1" w14:textId="77777777" w:rsidR="00197870" w:rsidRPr="00197870" w:rsidRDefault="00197870" w:rsidP="00197870">
      <w:pPr>
        <w:keepNext/>
        <w:spacing w:before="62" w:after="240" w:line="240" w:lineRule="auto"/>
        <w:ind w:left="408"/>
        <w:rPr>
          <w:rFonts w:ascii="Times New Roman" w:eastAsia="Times New Roman" w:hAnsi="Times New Roman" w:cs="Times New Roman"/>
          <w:color w:val="00000A"/>
          <w:sz w:val="24"/>
          <w:szCs w:val="24"/>
          <w:lang w:eastAsia="fr-FR"/>
        </w:rPr>
      </w:pPr>
    </w:p>
    <w:p w14:paraId="75ADD74B" w14:textId="77777777" w:rsidR="00197870" w:rsidRPr="00E36D8D" w:rsidRDefault="00197870" w:rsidP="00E36D8D">
      <w:pPr>
        <w:spacing w:before="62" w:after="62" w:line="240" w:lineRule="auto"/>
        <w:ind w:left="709"/>
        <w:outlineLvl w:val="1"/>
        <w:rPr>
          <w:rFonts w:ascii="Liberation Serif" w:eastAsia="Times New Roman" w:hAnsi="Liberation Serif" w:cs="Liberation Serif"/>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2.2. Délais de réalisation</w:t>
      </w:r>
    </w:p>
    <w:p w14:paraId="29294545" w14:textId="48B885F4" w:rsidR="00197870" w:rsidRPr="00197870" w:rsidRDefault="00197870" w:rsidP="00674DDD">
      <w:pPr>
        <w:keepNext/>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lang w:eastAsia="fr-FR"/>
        </w:rPr>
        <w:t xml:space="preserve">Le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 est au stade de </w:t>
      </w:r>
      <w:r w:rsidRPr="00197870">
        <w:rPr>
          <w:rFonts w:ascii="Arial" w:eastAsia="Times New Roman" w:hAnsi="Arial" w:cs="Arial"/>
          <w:color w:val="2E74B5"/>
          <w:sz w:val="24"/>
          <w:szCs w:val="24"/>
          <w:lang w:eastAsia="fr-FR"/>
        </w:rPr>
        <w:t xml:space="preserve">[date]. </w:t>
      </w:r>
    </w:p>
    <w:p w14:paraId="2F5326A2" w14:textId="5E3C909F" w:rsidR="00197870" w:rsidRPr="00197870" w:rsidRDefault="00197870" w:rsidP="00674DDD">
      <w:pPr>
        <w:keepNext/>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shd w:val="clear" w:color="auto" w:fill="FFFFFF"/>
          <w:lang w:eastAsia="fr-FR"/>
        </w:rPr>
        <w:t xml:space="preserve">La date de livraison du </w:t>
      </w:r>
      <w:r w:rsidR="00C00E38">
        <w:rPr>
          <w:rFonts w:ascii="Arial" w:eastAsia="Times New Roman" w:hAnsi="Arial" w:cs="Arial"/>
          <w:color w:val="00000A"/>
          <w:sz w:val="24"/>
          <w:szCs w:val="24"/>
          <w:shd w:val="clear" w:color="auto" w:fill="FFFFFF"/>
          <w:lang w:eastAsia="fr-FR"/>
        </w:rPr>
        <w:t>projet</w:t>
      </w:r>
      <w:r w:rsidRPr="00197870">
        <w:rPr>
          <w:rFonts w:ascii="Arial" w:eastAsia="Times New Roman" w:hAnsi="Arial" w:cs="Arial"/>
          <w:color w:val="00000A"/>
          <w:sz w:val="24"/>
          <w:szCs w:val="24"/>
          <w:shd w:val="clear" w:color="auto" w:fill="FFFFFF"/>
          <w:lang w:eastAsia="fr-FR"/>
        </w:rPr>
        <w:t xml:space="preserve"> est prévue en </w:t>
      </w:r>
      <w:r w:rsidRPr="00197870">
        <w:rPr>
          <w:rFonts w:ascii="Arial" w:eastAsia="Times New Roman" w:hAnsi="Arial" w:cs="Arial"/>
          <w:color w:val="2E74B5"/>
          <w:sz w:val="24"/>
          <w:szCs w:val="24"/>
          <w:shd w:val="clear" w:color="auto" w:fill="FFFFFF"/>
          <w:lang w:eastAsia="fr-FR"/>
        </w:rPr>
        <w:t>[date]</w:t>
      </w:r>
      <w:r w:rsidRPr="00197870">
        <w:rPr>
          <w:rFonts w:ascii="Arial" w:eastAsia="Times New Roman" w:hAnsi="Arial" w:cs="Arial"/>
          <w:color w:val="00000A"/>
          <w:sz w:val="24"/>
          <w:szCs w:val="24"/>
          <w:shd w:val="clear" w:color="auto" w:fill="FFFFFF"/>
          <w:lang w:eastAsia="fr-FR"/>
        </w:rPr>
        <w:t>.</w:t>
      </w:r>
    </w:p>
    <w:p w14:paraId="23FDE208" w14:textId="6062E2BD" w:rsidR="00197870" w:rsidRPr="00197870" w:rsidRDefault="00197870" w:rsidP="00674DDD">
      <w:pPr>
        <w:keepNext/>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A"/>
          <w:sz w:val="24"/>
          <w:szCs w:val="24"/>
          <w:shd w:val="clear" w:color="auto" w:fill="FFFFFF"/>
          <w:lang w:eastAsia="fr-FR"/>
        </w:rPr>
        <w:t>Les délais de réalisation de cette opération sont compatibles avec les délais imposés par le cadrage national « recyclage foncier des friches », qui doivent permettre d’engager les dépenses subventionnées d’ici fin 2022.</w:t>
      </w:r>
    </w:p>
    <w:p w14:paraId="5DD503D4" w14:textId="77777777" w:rsidR="00197870" w:rsidRPr="00197870" w:rsidRDefault="00197870" w:rsidP="00197870">
      <w:pPr>
        <w:keepNext/>
        <w:spacing w:before="62" w:after="240" w:line="240" w:lineRule="auto"/>
        <w:ind w:left="431"/>
        <w:rPr>
          <w:rFonts w:ascii="Liberation Serif" w:eastAsia="Times New Roman" w:hAnsi="Liberation Serif" w:cs="Liberation Serif"/>
          <w:color w:val="00000A"/>
          <w:sz w:val="20"/>
          <w:szCs w:val="20"/>
          <w:lang w:eastAsia="fr-FR"/>
        </w:rPr>
      </w:pPr>
    </w:p>
    <w:p w14:paraId="5000BB53" w14:textId="1026AA69" w:rsidR="00197870" w:rsidRPr="00197870" w:rsidRDefault="00197870" w:rsidP="00197870">
      <w:pPr>
        <w:keepNext/>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Article 3 –</w:t>
      </w:r>
      <w:r>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 xml:space="preserve">FINANCEMENT DU </w:t>
      </w:r>
      <w:r w:rsidR="00C00E38">
        <w:rPr>
          <w:rFonts w:ascii="Arial" w:eastAsia="Times New Roman" w:hAnsi="Arial" w:cs="Arial"/>
          <w:b/>
          <w:bCs/>
          <w:caps/>
          <w:color w:val="00000A"/>
          <w:kern w:val="36"/>
          <w:sz w:val="24"/>
          <w:szCs w:val="24"/>
          <w:lang w:eastAsia="fr-FR"/>
        </w:rPr>
        <w:t>PROJET</w:t>
      </w:r>
    </w:p>
    <w:p w14:paraId="141F36D8" w14:textId="77777777" w:rsidR="00197870" w:rsidRPr="00E36D8D" w:rsidRDefault="00197870" w:rsidP="00674DDD">
      <w:pPr>
        <w:spacing w:before="62" w:after="62" w:line="240" w:lineRule="auto"/>
        <w:ind w:left="708"/>
        <w:outlineLvl w:val="1"/>
        <w:rPr>
          <w:rFonts w:ascii="Liberation Serif" w:eastAsia="Times New Roman" w:hAnsi="Liberation Serif" w:cs="Liberation Serif"/>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3.1. Montant de la subvention</w:t>
      </w:r>
    </w:p>
    <w:p w14:paraId="0C87BFAF" w14:textId="77777777" w:rsidR="00197870" w:rsidRPr="00197870" w:rsidRDefault="00197870" w:rsidP="00197870">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Le coût global de l’opération s’élève à </w:t>
      </w:r>
      <w:r w:rsidRPr="00197870">
        <w:rPr>
          <w:rFonts w:ascii="Arial" w:eastAsia="Times New Roman" w:hAnsi="Arial" w:cs="Arial"/>
          <w:color w:val="2E74B5"/>
          <w:sz w:val="24"/>
          <w:szCs w:val="24"/>
          <w:lang w:eastAsia="fr-FR"/>
        </w:rPr>
        <w:t>[montant]</w:t>
      </w:r>
      <w:r w:rsidRPr="00197870">
        <w:rPr>
          <w:rFonts w:ascii="Arial" w:eastAsia="Times New Roman" w:hAnsi="Arial" w:cs="Arial"/>
          <w:color w:val="00000A"/>
          <w:sz w:val="24"/>
          <w:szCs w:val="24"/>
          <w:lang w:eastAsia="fr-FR"/>
        </w:rPr>
        <w:t xml:space="preserve"> hors taxes pour un total de recettes et de subventions de </w:t>
      </w:r>
      <w:r w:rsidRPr="00197870">
        <w:rPr>
          <w:rFonts w:ascii="Arial" w:eastAsia="Times New Roman" w:hAnsi="Arial" w:cs="Arial"/>
          <w:color w:val="2E74B5"/>
          <w:sz w:val="24"/>
          <w:szCs w:val="24"/>
          <w:lang w:eastAsia="fr-FR"/>
        </w:rPr>
        <w:t>[montant]</w:t>
      </w:r>
      <w:r w:rsidRPr="00197870">
        <w:rPr>
          <w:rFonts w:ascii="Arial" w:eastAsia="Times New Roman" w:hAnsi="Arial" w:cs="Arial"/>
          <w:color w:val="00000A"/>
          <w:sz w:val="24"/>
          <w:szCs w:val="24"/>
          <w:lang w:eastAsia="fr-FR"/>
        </w:rPr>
        <w:t xml:space="preserve"> euros hors taxes. </w:t>
      </w:r>
    </w:p>
    <w:p w14:paraId="4ED14D6D" w14:textId="77777777" w:rsidR="00197870" w:rsidRPr="00197870" w:rsidRDefault="00197870" w:rsidP="00197870">
      <w:pPr>
        <w:keepNext/>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Le bilan d’opération fait apparaître un déficit global d’opération qui s’élève à </w:t>
      </w:r>
      <w:r w:rsidRPr="00197870">
        <w:rPr>
          <w:rFonts w:ascii="Arial" w:eastAsia="Times New Roman" w:hAnsi="Arial" w:cs="Arial"/>
          <w:color w:val="2E74B5"/>
          <w:sz w:val="24"/>
          <w:szCs w:val="24"/>
          <w:lang w:eastAsia="fr-FR"/>
        </w:rPr>
        <w:t>[montant]</w:t>
      </w:r>
      <w:r w:rsidRPr="00197870">
        <w:rPr>
          <w:rFonts w:ascii="Arial" w:eastAsia="Times New Roman" w:hAnsi="Arial" w:cs="Arial"/>
          <w:color w:val="00000A"/>
          <w:sz w:val="24"/>
          <w:szCs w:val="24"/>
          <w:lang w:eastAsia="fr-FR"/>
        </w:rPr>
        <w:t xml:space="preserve"> euros.</w:t>
      </w:r>
    </w:p>
    <w:p w14:paraId="5D7CB2A4" w14:textId="77777777" w:rsidR="00674DDD" w:rsidRDefault="00197870" w:rsidP="00197870">
      <w:pPr>
        <w:keepNext/>
        <w:spacing w:before="62" w:after="62" w:line="240" w:lineRule="auto"/>
        <w:jc w:val="both"/>
        <w:rPr>
          <w:rFonts w:ascii="Arial" w:eastAsia="Times New Roman" w:hAnsi="Arial" w:cs="Arial"/>
          <w:color w:val="000000"/>
          <w:sz w:val="24"/>
          <w:szCs w:val="24"/>
          <w:lang w:eastAsia="fr-FR"/>
        </w:rPr>
      </w:pPr>
      <w:r w:rsidRPr="00197870">
        <w:rPr>
          <w:rFonts w:ascii="Arial" w:eastAsia="Times New Roman" w:hAnsi="Arial" w:cs="Arial"/>
          <w:color w:val="00000A"/>
          <w:sz w:val="24"/>
          <w:szCs w:val="24"/>
          <w:lang w:eastAsia="fr-FR"/>
        </w:rPr>
        <w:t xml:space="preserve">Au titre du fonds friches, la subvention État s’élève à </w:t>
      </w:r>
      <w:r w:rsidRPr="00197870">
        <w:rPr>
          <w:rFonts w:ascii="Arial" w:eastAsia="Times New Roman" w:hAnsi="Arial" w:cs="Arial"/>
          <w:color w:val="2E74B5"/>
          <w:sz w:val="24"/>
          <w:szCs w:val="24"/>
          <w:lang w:eastAsia="fr-FR"/>
        </w:rPr>
        <w:t>[montant]</w:t>
      </w:r>
      <w:r w:rsidRPr="00197870">
        <w:rPr>
          <w:rFonts w:ascii="Arial" w:eastAsia="Times New Roman" w:hAnsi="Arial" w:cs="Arial"/>
          <w:color w:val="000000"/>
          <w:sz w:val="24"/>
          <w:szCs w:val="24"/>
          <w:lang w:eastAsia="fr-FR"/>
        </w:rPr>
        <w:t xml:space="preserve"> euros de ce déficit, soit un taux de subvention de </w:t>
      </w:r>
      <w:r w:rsidRPr="00197870">
        <w:rPr>
          <w:rFonts w:ascii="Arial" w:eastAsia="Times New Roman" w:hAnsi="Arial" w:cs="Arial"/>
          <w:color w:val="2E74B5"/>
          <w:sz w:val="24"/>
          <w:szCs w:val="24"/>
          <w:lang w:eastAsia="fr-FR"/>
        </w:rPr>
        <w:t>[montant] </w:t>
      </w:r>
      <w:r w:rsidRPr="00197870">
        <w:rPr>
          <w:rFonts w:ascii="Arial" w:eastAsia="Times New Roman" w:hAnsi="Arial" w:cs="Arial"/>
          <w:color w:val="000000"/>
          <w:sz w:val="24"/>
          <w:szCs w:val="24"/>
          <w:lang w:eastAsia="fr-FR"/>
        </w:rPr>
        <w:t>%.</w:t>
      </w:r>
      <w:r>
        <w:rPr>
          <w:rFonts w:ascii="Arial" w:eastAsia="Times New Roman" w:hAnsi="Arial" w:cs="Arial"/>
          <w:color w:val="000000"/>
          <w:sz w:val="24"/>
          <w:szCs w:val="24"/>
          <w:lang w:eastAsia="fr-FR"/>
        </w:rPr>
        <w:t xml:space="preserve"> </w:t>
      </w:r>
    </w:p>
    <w:p w14:paraId="4E9438EC" w14:textId="21E2EC53" w:rsidR="00197870" w:rsidRDefault="00197870" w:rsidP="00197870">
      <w:pPr>
        <w:keepNext/>
        <w:spacing w:before="62" w:after="62" w:line="24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eastAsia="fr-FR"/>
        </w:rPr>
        <w:t xml:space="preserve">Cette subvention financera des dépenses relatives à l’action de recyclage foncier </w:t>
      </w:r>
      <w:r w:rsidRPr="00197870">
        <w:rPr>
          <w:rFonts w:ascii="Arial" w:eastAsia="Times New Roman" w:hAnsi="Arial" w:cs="Arial"/>
          <w:color w:val="000000"/>
          <w:sz w:val="24"/>
          <w:szCs w:val="24"/>
          <w:lang w:eastAsia="fr-FR"/>
        </w:rPr>
        <w:t>au sein d</w:t>
      </w:r>
      <w:r w:rsidR="0047002B">
        <w:rPr>
          <w:rFonts w:ascii="Arial" w:eastAsia="Times New Roman" w:hAnsi="Arial" w:cs="Arial"/>
          <w:color w:val="000000"/>
          <w:sz w:val="24"/>
          <w:szCs w:val="24"/>
          <w:lang w:eastAsia="fr-FR"/>
        </w:rPr>
        <w:t>e l’</w:t>
      </w:r>
      <w:r w:rsidRPr="00197870">
        <w:rPr>
          <w:rFonts w:ascii="Arial" w:eastAsia="Times New Roman" w:hAnsi="Arial" w:cs="Arial"/>
          <w:color w:val="000000"/>
          <w:sz w:val="24"/>
          <w:szCs w:val="24"/>
          <w:lang w:eastAsia="fr-FR"/>
        </w:rPr>
        <w:t>opération globale</w:t>
      </w:r>
      <w:r w:rsidR="0047002B">
        <w:rPr>
          <w:rFonts w:ascii="Arial" w:eastAsia="Times New Roman" w:hAnsi="Arial" w:cs="Arial"/>
          <w:color w:val="000000"/>
          <w:sz w:val="24"/>
          <w:szCs w:val="24"/>
          <w:lang w:eastAsia="fr-FR"/>
        </w:rPr>
        <w:t xml:space="preserve"> d’aménagement, </w:t>
      </w:r>
      <w:r w:rsidR="008E4CAB">
        <w:rPr>
          <w:rFonts w:ascii="Arial" w:eastAsia="Times New Roman" w:hAnsi="Arial" w:cs="Arial"/>
          <w:color w:val="000000"/>
          <w:sz w:val="24"/>
          <w:szCs w:val="24"/>
          <w:lang w:eastAsia="fr-FR"/>
        </w:rPr>
        <w:t>dont un bilan financier prévisionnel est joint en annexe à la présente convention</w:t>
      </w:r>
      <w:r w:rsidR="0047002B">
        <w:rPr>
          <w:rFonts w:ascii="Arial" w:eastAsia="Times New Roman" w:hAnsi="Arial" w:cs="Arial"/>
          <w:color w:val="000000"/>
          <w:sz w:val="24"/>
          <w:szCs w:val="24"/>
          <w:lang w:eastAsia="fr-FR"/>
        </w:rPr>
        <w:t xml:space="preserve">, sur le modèle porté au dossier de candidature. </w:t>
      </w:r>
    </w:p>
    <w:p w14:paraId="6AFEBA2F" w14:textId="77777777" w:rsidR="00E36D8D" w:rsidRPr="00197870" w:rsidRDefault="00E36D8D" w:rsidP="00E36D8D">
      <w:pPr>
        <w:keepNext/>
        <w:spacing w:before="62" w:after="240"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Dans la mesure où le </w:t>
      </w:r>
      <w:r>
        <w:rPr>
          <w:rFonts w:ascii="Arial" w:eastAsia="Times New Roman" w:hAnsi="Arial" w:cs="Arial"/>
          <w:color w:val="00000A"/>
          <w:sz w:val="24"/>
          <w:szCs w:val="24"/>
          <w:lang w:eastAsia="fr-FR"/>
        </w:rPr>
        <w:t>déficit</w:t>
      </w:r>
      <w:r w:rsidRPr="00197870">
        <w:rPr>
          <w:rFonts w:ascii="Arial" w:eastAsia="Times New Roman" w:hAnsi="Arial" w:cs="Arial"/>
          <w:color w:val="00000A"/>
          <w:sz w:val="24"/>
          <w:szCs w:val="24"/>
          <w:lang w:eastAsia="fr-FR"/>
        </w:rPr>
        <w:t xml:space="preserve"> </w:t>
      </w:r>
      <w:r>
        <w:rPr>
          <w:rFonts w:ascii="Arial" w:eastAsia="Times New Roman" w:hAnsi="Arial" w:cs="Arial"/>
          <w:color w:val="00000A"/>
          <w:sz w:val="24"/>
          <w:szCs w:val="24"/>
          <w:lang w:eastAsia="fr-FR"/>
        </w:rPr>
        <w:t>de l’opération d’aménagement</w:t>
      </w:r>
      <w:r w:rsidRPr="00197870">
        <w:rPr>
          <w:rFonts w:ascii="Arial" w:eastAsia="Times New Roman" w:hAnsi="Arial" w:cs="Arial"/>
          <w:color w:val="00000A"/>
          <w:sz w:val="24"/>
          <w:szCs w:val="24"/>
          <w:lang w:eastAsia="fr-FR"/>
        </w:rPr>
        <w:t xml:space="preserve"> serait inférieur </w:t>
      </w:r>
      <w:r>
        <w:rPr>
          <w:rFonts w:ascii="Arial" w:eastAsia="Times New Roman" w:hAnsi="Arial" w:cs="Arial"/>
          <w:color w:val="00000A"/>
          <w:sz w:val="24"/>
          <w:szCs w:val="24"/>
          <w:lang w:eastAsia="fr-FR"/>
        </w:rPr>
        <w:t xml:space="preserve">– au moment du solde - </w:t>
      </w:r>
      <w:r w:rsidRPr="00197870">
        <w:rPr>
          <w:rFonts w:ascii="Arial" w:eastAsia="Times New Roman" w:hAnsi="Arial" w:cs="Arial"/>
          <w:color w:val="00000A"/>
          <w:sz w:val="24"/>
          <w:szCs w:val="24"/>
          <w:lang w:eastAsia="fr-FR"/>
        </w:rPr>
        <w:t xml:space="preserve">au montant </w:t>
      </w:r>
      <w:proofErr w:type="spellStart"/>
      <w:r w:rsidRPr="00197870">
        <w:rPr>
          <w:rFonts w:ascii="Arial" w:eastAsia="Times New Roman" w:hAnsi="Arial" w:cs="Arial"/>
          <w:color w:val="00000A"/>
          <w:sz w:val="24"/>
          <w:szCs w:val="24"/>
          <w:lang w:eastAsia="fr-FR"/>
        </w:rPr>
        <w:t>subventionnable</w:t>
      </w:r>
      <w:proofErr w:type="spellEnd"/>
      <w:r w:rsidRPr="00197870">
        <w:rPr>
          <w:rFonts w:ascii="Arial" w:eastAsia="Times New Roman" w:hAnsi="Arial" w:cs="Arial"/>
          <w:color w:val="00000A"/>
          <w:sz w:val="24"/>
          <w:szCs w:val="24"/>
          <w:lang w:eastAsia="fr-FR"/>
        </w:rPr>
        <w:t xml:space="preserve"> retenu dans la convention, la subvention allouée serait calculée au prorata </w:t>
      </w:r>
      <w:r>
        <w:rPr>
          <w:rFonts w:ascii="Arial" w:eastAsia="Times New Roman" w:hAnsi="Arial" w:cs="Arial"/>
          <w:color w:val="00000A"/>
          <w:sz w:val="24"/>
          <w:szCs w:val="24"/>
          <w:lang w:eastAsia="fr-FR"/>
        </w:rPr>
        <w:t>du déficit effectivement constaté.</w:t>
      </w:r>
    </w:p>
    <w:p w14:paraId="275885E9" w14:textId="77777777" w:rsidR="00197870" w:rsidRPr="00197870" w:rsidRDefault="00197870" w:rsidP="00197870">
      <w:pPr>
        <w:keepNext/>
        <w:spacing w:before="62" w:after="240" w:line="240" w:lineRule="auto"/>
        <w:jc w:val="both"/>
        <w:rPr>
          <w:rFonts w:ascii="Times New Roman" w:eastAsia="Times New Roman" w:hAnsi="Times New Roman" w:cs="Times New Roman"/>
          <w:color w:val="00000A"/>
          <w:sz w:val="24"/>
          <w:szCs w:val="24"/>
          <w:lang w:eastAsia="fr-FR"/>
        </w:rPr>
      </w:pPr>
    </w:p>
    <w:p w14:paraId="1737F042" w14:textId="77777777" w:rsidR="00E36D8D" w:rsidRPr="00E36D8D" w:rsidRDefault="00197870" w:rsidP="00E36D8D">
      <w:pPr>
        <w:spacing w:before="62" w:after="62" w:line="240" w:lineRule="auto"/>
        <w:ind w:firstLine="708"/>
        <w:outlineLvl w:val="1"/>
        <w:rPr>
          <w:rFonts w:ascii="Arial" w:eastAsia="Times New Roman" w:hAnsi="Arial" w:cs="Arial"/>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3.2. Modalités de versement de la subvention</w:t>
      </w:r>
    </w:p>
    <w:p w14:paraId="088E7266" w14:textId="76AAF2F7" w:rsidR="00197870" w:rsidRPr="00E36D8D" w:rsidRDefault="00197870" w:rsidP="00E36D8D">
      <w:pPr>
        <w:spacing w:before="62" w:after="62" w:line="240" w:lineRule="auto"/>
        <w:jc w:val="both"/>
        <w:outlineLvl w:val="1"/>
        <w:rPr>
          <w:rFonts w:ascii="Arial" w:eastAsia="Times New Roman" w:hAnsi="Arial" w:cs="Arial"/>
          <w:b/>
          <w:bCs/>
          <w:color w:val="00000A"/>
          <w:sz w:val="24"/>
          <w:szCs w:val="24"/>
          <w:u w:val="single"/>
          <w:lang w:eastAsia="fr-FR"/>
        </w:rPr>
      </w:pPr>
      <w:r w:rsidRPr="00197870">
        <w:rPr>
          <w:rFonts w:ascii="Arial" w:eastAsia="Times New Roman" w:hAnsi="Arial" w:cs="Arial"/>
          <w:color w:val="00000A"/>
          <w:sz w:val="24"/>
          <w:szCs w:val="24"/>
          <w:lang w:eastAsia="fr-FR"/>
        </w:rPr>
        <w:t xml:space="preserve">Une avance de subvention peut être versée, </w:t>
      </w:r>
      <w:r w:rsidRPr="00197870">
        <w:rPr>
          <w:rFonts w:ascii="Arial" w:eastAsia="Times New Roman" w:hAnsi="Arial" w:cs="Arial"/>
          <w:color w:val="000000"/>
          <w:sz w:val="24"/>
          <w:szCs w:val="24"/>
          <w:lang w:eastAsia="fr-FR"/>
        </w:rPr>
        <w:t xml:space="preserve">correspondant à </w:t>
      </w:r>
      <w:r w:rsidR="008E4CAB" w:rsidRPr="005E4B15">
        <w:rPr>
          <w:rFonts w:ascii="Arial" w:eastAsia="Times New Roman" w:hAnsi="Arial" w:cs="Arial"/>
          <w:color w:val="2E74B5"/>
          <w:sz w:val="24"/>
          <w:szCs w:val="24"/>
          <w:lang w:eastAsia="fr-FR"/>
        </w:rPr>
        <w:t>[X]</w:t>
      </w:r>
      <w:r w:rsidR="00F6344F" w:rsidRPr="00F6344F">
        <w:rPr>
          <w:rFonts w:ascii="Arial" w:eastAsia="Times New Roman" w:hAnsi="Arial" w:cs="Arial"/>
          <w:color w:val="000000"/>
          <w:sz w:val="24"/>
          <w:szCs w:val="24"/>
          <w:lang w:eastAsia="fr-FR"/>
        </w:rPr>
        <w:t>%</w:t>
      </w:r>
      <w:r w:rsidRPr="00197870">
        <w:rPr>
          <w:rFonts w:ascii="Arial" w:eastAsia="Times New Roman" w:hAnsi="Arial" w:cs="Arial"/>
          <w:color w:val="000000"/>
          <w:sz w:val="24"/>
          <w:szCs w:val="24"/>
          <w:lang w:eastAsia="fr-FR"/>
        </w:rPr>
        <w:t xml:space="preserve"> de la</w:t>
      </w:r>
      <w:r w:rsidRPr="00197870">
        <w:rPr>
          <w:rFonts w:ascii="Arial" w:eastAsia="Times New Roman" w:hAnsi="Arial" w:cs="Arial"/>
          <w:color w:val="00000A"/>
          <w:sz w:val="24"/>
          <w:szCs w:val="24"/>
          <w:lang w:eastAsia="fr-FR"/>
        </w:rPr>
        <w:t xml:space="preserve"> subvention, sur simple demande après l’entrée en vigueur de la convention. En l’absence de réalisation, l’avance sera remboursée.</w:t>
      </w:r>
    </w:p>
    <w:p w14:paraId="329D2266" w14:textId="77777777" w:rsidR="00674DDD" w:rsidRDefault="00674DDD" w:rsidP="00197870">
      <w:pPr>
        <w:keepNext/>
        <w:spacing w:before="62" w:after="62" w:line="240" w:lineRule="auto"/>
        <w:jc w:val="both"/>
        <w:outlineLvl w:val="1"/>
        <w:rPr>
          <w:rFonts w:ascii="Arial" w:eastAsia="Times New Roman" w:hAnsi="Arial" w:cs="Arial"/>
          <w:bCs/>
          <w:color w:val="00000A"/>
          <w:sz w:val="24"/>
          <w:szCs w:val="24"/>
          <w:lang w:eastAsia="fr-FR"/>
        </w:rPr>
      </w:pPr>
    </w:p>
    <w:p w14:paraId="0E39241D" w14:textId="6688DB68" w:rsidR="00197870" w:rsidRPr="00197870" w:rsidRDefault="00197870" w:rsidP="00197870">
      <w:pPr>
        <w:keepNext/>
        <w:spacing w:before="62" w:after="62" w:line="240" w:lineRule="auto"/>
        <w:jc w:val="both"/>
        <w:outlineLvl w:val="1"/>
        <w:rPr>
          <w:rFonts w:ascii="Liberation Serif" w:eastAsia="Times New Roman" w:hAnsi="Liberation Serif" w:cs="Liberation Serif"/>
          <w:bCs/>
          <w:color w:val="00000A"/>
          <w:sz w:val="24"/>
          <w:szCs w:val="24"/>
          <w:lang w:eastAsia="fr-FR"/>
        </w:rPr>
      </w:pPr>
      <w:r w:rsidRPr="00197870">
        <w:rPr>
          <w:rFonts w:ascii="Arial" w:eastAsia="Times New Roman" w:hAnsi="Arial" w:cs="Arial"/>
          <w:bCs/>
          <w:color w:val="00000A"/>
          <w:sz w:val="24"/>
          <w:szCs w:val="24"/>
          <w:lang w:eastAsia="fr-FR"/>
        </w:rPr>
        <w:t xml:space="preserve">La participation de l’État sera </w:t>
      </w:r>
      <w:r>
        <w:rPr>
          <w:rFonts w:ascii="Arial" w:eastAsia="Times New Roman" w:hAnsi="Arial" w:cs="Arial"/>
          <w:bCs/>
          <w:color w:val="00000A"/>
          <w:sz w:val="24"/>
          <w:szCs w:val="24"/>
          <w:lang w:eastAsia="fr-FR"/>
        </w:rPr>
        <w:t xml:space="preserve">ensuite </w:t>
      </w:r>
      <w:r w:rsidRPr="00197870">
        <w:rPr>
          <w:rFonts w:ascii="Arial" w:eastAsia="Times New Roman" w:hAnsi="Arial" w:cs="Arial"/>
          <w:bCs/>
          <w:color w:val="00000A"/>
          <w:sz w:val="24"/>
          <w:szCs w:val="24"/>
          <w:lang w:eastAsia="fr-FR"/>
        </w:rPr>
        <w:t xml:space="preserve">versée par acomptes successifs au prorata de l’avancement du </w:t>
      </w:r>
      <w:r w:rsidR="00674DDD">
        <w:rPr>
          <w:rFonts w:ascii="Arial" w:eastAsia="Times New Roman" w:hAnsi="Arial" w:cs="Arial"/>
          <w:bCs/>
          <w:color w:val="00000A"/>
          <w:sz w:val="24"/>
          <w:szCs w:val="24"/>
          <w:lang w:eastAsia="fr-FR"/>
        </w:rPr>
        <w:t>p</w:t>
      </w:r>
      <w:r w:rsidR="00C00E38">
        <w:rPr>
          <w:rFonts w:ascii="Arial" w:eastAsia="Times New Roman" w:hAnsi="Arial" w:cs="Arial"/>
          <w:bCs/>
          <w:color w:val="00000A"/>
          <w:sz w:val="24"/>
          <w:szCs w:val="24"/>
          <w:lang w:eastAsia="fr-FR"/>
        </w:rPr>
        <w:t>rojet</w:t>
      </w:r>
      <w:r w:rsidRPr="00197870">
        <w:rPr>
          <w:rFonts w:ascii="Arial" w:eastAsia="Times New Roman" w:hAnsi="Arial" w:cs="Arial"/>
          <w:bCs/>
          <w:color w:val="00000A"/>
          <w:sz w:val="24"/>
          <w:szCs w:val="24"/>
          <w:lang w:eastAsia="fr-FR"/>
        </w:rPr>
        <w:t>, jusqu’à 80 % du montant de la subvention</w:t>
      </w:r>
      <w:r w:rsidR="00E36D8D">
        <w:rPr>
          <w:rFonts w:ascii="Arial" w:eastAsia="Times New Roman" w:hAnsi="Arial" w:cs="Arial"/>
          <w:bCs/>
          <w:color w:val="00000A"/>
          <w:sz w:val="24"/>
          <w:szCs w:val="24"/>
          <w:lang w:eastAsia="fr-FR"/>
        </w:rPr>
        <w:t xml:space="preserve"> et dans la limite de </w:t>
      </w:r>
      <w:r w:rsidR="00E36D8D" w:rsidRPr="005E4B15">
        <w:rPr>
          <w:rFonts w:ascii="Arial" w:eastAsia="Times New Roman" w:hAnsi="Arial" w:cs="Arial"/>
          <w:color w:val="2E74B5"/>
          <w:sz w:val="24"/>
          <w:szCs w:val="24"/>
          <w:lang w:eastAsia="fr-FR"/>
        </w:rPr>
        <w:t>[X]</w:t>
      </w:r>
      <w:r w:rsidR="00E36D8D">
        <w:rPr>
          <w:rFonts w:ascii="Arial" w:eastAsia="Times New Roman" w:hAnsi="Arial" w:cs="Arial"/>
          <w:color w:val="2E74B5"/>
          <w:sz w:val="24"/>
          <w:szCs w:val="24"/>
          <w:lang w:eastAsia="fr-FR"/>
        </w:rPr>
        <w:t xml:space="preserve"> acomptes annuels</w:t>
      </w:r>
      <w:r w:rsidR="00E36D8D">
        <w:rPr>
          <w:rFonts w:ascii="Arial" w:eastAsia="Times New Roman" w:hAnsi="Arial" w:cs="Arial"/>
          <w:bCs/>
          <w:color w:val="00000A"/>
          <w:sz w:val="24"/>
          <w:szCs w:val="24"/>
          <w:lang w:eastAsia="fr-FR"/>
        </w:rPr>
        <w:t>,</w:t>
      </w:r>
      <w:r w:rsidRPr="00197870">
        <w:rPr>
          <w:rFonts w:ascii="Arial" w:eastAsia="Times New Roman" w:hAnsi="Arial" w:cs="Arial"/>
          <w:bCs/>
          <w:color w:val="00000A"/>
          <w:sz w:val="24"/>
          <w:szCs w:val="24"/>
          <w:lang w:eastAsia="fr-FR"/>
        </w:rPr>
        <w:t xml:space="preserve"> sur production par le </w:t>
      </w:r>
      <w:r>
        <w:rPr>
          <w:rFonts w:ascii="Arial" w:eastAsia="Times New Roman" w:hAnsi="Arial" w:cs="Arial"/>
          <w:bCs/>
          <w:color w:val="00000A"/>
          <w:sz w:val="24"/>
          <w:szCs w:val="24"/>
          <w:lang w:eastAsia="fr-FR"/>
        </w:rPr>
        <w:t>p</w:t>
      </w:r>
      <w:r w:rsidRPr="00197870">
        <w:rPr>
          <w:rFonts w:ascii="Arial" w:eastAsia="Times New Roman" w:hAnsi="Arial" w:cs="Arial"/>
          <w:bCs/>
          <w:color w:val="00000A"/>
          <w:sz w:val="24"/>
          <w:szCs w:val="24"/>
          <w:lang w:eastAsia="fr-FR"/>
        </w:rPr>
        <w:t xml:space="preserve">orteur de </w:t>
      </w:r>
      <w:r w:rsidR="00C00E38">
        <w:rPr>
          <w:rFonts w:ascii="Arial" w:eastAsia="Times New Roman" w:hAnsi="Arial" w:cs="Arial"/>
          <w:bCs/>
          <w:color w:val="00000A"/>
          <w:sz w:val="24"/>
          <w:szCs w:val="24"/>
          <w:lang w:eastAsia="fr-FR"/>
        </w:rPr>
        <w:t>projet</w:t>
      </w:r>
      <w:r w:rsidRPr="00197870">
        <w:rPr>
          <w:rFonts w:ascii="Arial" w:eastAsia="Times New Roman" w:hAnsi="Arial" w:cs="Arial"/>
          <w:bCs/>
          <w:color w:val="00000A"/>
          <w:sz w:val="24"/>
          <w:szCs w:val="24"/>
          <w:lang w:eastAsia="fr-FR"/>
        </w:rPr>
        <w:t xml:space="preserve"> pour chaque appel de fonds d’un état récapitulatif détaillé des dépenses, en cohérence avec </w:t>
      </w:r>
      <w:r w:rsidR="000800D6">
        <w:rPr>
          <w:rFonts w:ascii="Arial" w:eastAsia="Times New Roman" w:hAnsi="Arial" w:cs="Arial"/>
          <w:bCs/>
          <w:color w:val="00000A"/>
          <w:sz w:val="24"/>
          <w:szCs w:val="24"/>
          <w:lang w:eastAsia="fr-FR"/>
        </w:rPr>
        <w:t>le bilan d’opération porté en annexe 1.</w:t>
      </w:r>
      <w:r w:rsidRPr="00197870">
        <w:rPr>
          <w:rFonts w:ascii="Arial" w:eastAsia="Times New Roman" w:hAnsi="Arial" w:cs="Arial"/>
          <w:bCs/>
          <w:color w:val="00000A"/>
          <w:sz w:val="24"/>
          <w:szCs w:val="24"/>
          <w:lang w:eastAsia="fr-FR"/>
        </w:rPr>
        <w:t xml:space="preserve"> </w:t>
      </w:r>
    </w:p>
    <w:p w14:paraId="412B1D2A" w14:textId="77777777" w:rsidR="00197870" w:rsidRDefault="00197870" w:rsidP="00197870">
      <w:pPr>
        <w:keepNext/>
        <w:spacing w:before="100" w:beforeAutospacing="1" w:after="0" w:line="240" w:lineRule="auto"/>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L’avance de subvention sera déduite de la première demande de paiement.</w:t>
      </w:r>
    </w:p>
    <w:p w14:paraId="2E0AA9AD" w14:textId="77777777" w:rsidR="000800D6" w:rsidRDefault="000800D6" w:rsidP="000800D6">
      <w:pPr>
        <w:spacing w:before="62" w:after="62" w:line="240" w:lineRule="auto"/>
        <w:rPr>
          <w:rFonts w:ascii="Arial" w:eastAsia="Times New Roman" w:hAnsi="Arial" w:cs="Arial"/>
          <w:color w:val="00000A"/>
          <w:sz w:val="24"/>
          <w:szCs w:val="24"/>
          <w:lang w:eastAsia="fr-FR"/>
        </w:rPr>
      </w:pPr>
    </w:p>
    <w:p w14:paraId="6A1C2E62" w14:textId="74B72845" w:rsidR="00197870" w:rsidRPr="00197870" w:rsidRDefault="000800D6" w:rsidP="00E36D8D">
      <w:pPr>
        <w:spacing w:before="62" w:after="62" w:line="240" w:lineRule="auto"/>
        <w:jc w:val="both"/>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t xml:space="preserve">Le </w:t>
      </w:r>
      <w:r w:rsidR="00197870" w:rsidRPr="00197870">
        <w:rPr>
          <w:rFonts w:ascii="Arial" w:eastAsia="Times New Roman" w:hAnsi="Arial" w:cs="Arial"/>
          <w:color w:val="00000A"/>
          <w:sz w:val="24"/>
          <w:szCs w:val="24"/>
          <w:lang w:eastAsia="fr-FR"/>
        </w:rPr>
        <w:t xml:space="preserve">solde de la subvention sera </w:t>
      </w:r>
      <w:r w:rsidR="00E36D8D">
        <w:rPr>
          <w:rFonts w:ascii="Arial" w:eastAsia="Times New Roman" w:hAnsi="Arial" w:cs="Arial"/>
          <w:color w:val="00000A"/>
          <w:sz w:val="24"/>
          <w:szCs w:val="24"/>
          <w:lang w:eastAsia="fr-FR"/>
        </w:rPr>
        <w:t xml:space="preserve">liquidé conformément à l'article 3.1. </w:t>
      </w:r>
      <w:proofErr w:type="gramStart"/>
      <w:r w:rsidR="00E36D8D">
        <w:rPr>
          <w:rFonts w:ascii="Arial" w:eastAsia="Times New Roman" w:hAnsi="Arial" w:cs="Arial"/>
          <w:color w:val="00000A"/>
          <w:sz w:val="24"/>
          <w:szCs w:val="24"/>
          <w:lang w:eastAsia="fr-FR"/>
        </w:rPr>
        <w:t>et</w:t>
      </w:r>
      <w:proofErr w:type="gramEnd"/>
      <w:r w:rsidR="00E36D8D" w:rsidRPr="00197870">
        <w:rPr>
          <w:rFonts w:ascii="Arial" w:eastAsia="Times New Roman" w:hAnsi="Arial" w:cs="Arial"/>
          <w:color w:val="00000A"/>
          <w:sz w:val="24"/>
          <w:szCs w:val="24"/>
          <w:lang w:eastAsia="fr-FR"/>
        </w:rPr>
        <w:t xml:space="preserve"> </w:t>
      </w:r>
      <w:r w:rsidR="00197870" w:rsidRPr="00197870">
        <w:rPr>
          <w:rFonts w:ascii="Arial" w:eastAsia="Times New Roman" w:hAnsi="Arial" w:cs="Arial"/>
          <w:color w:val="00000A"/>
          <w:sz w:val="24"/>
          <w:szCs w:val="24"/>
          <w:lang w:eastAsia="fr-FR"/>
        </w:rPr>
        <w:t xml:space="preserve">versé, </w:t>
      </w:r>
      <w:r w:rsidR="00197870" w:rsidRPr="00197870">
        <w:rPr>
          <w:rFonts w:ascii="Arial" w:eastAsia="Times New Roman" w:hAnsi="Arial" w:cs="Arial"/>
          <w:b/>
          <w:bCs/>
          <w:color w:val="00000A"/>
          <w:sz w:val="24"/>
          <w:szCs w:val="24"/>
          <w:lang w:eastAsia="fr-FR"/>
        </w:rPr>
        <w:t>après service fait</w:t>
      </w:r>
      <w:r w:rsidR="00197870" w:rsidRPr="00197870">
        <w:rPr>
          <w:rFonts w:ascii="Arial" w:eastAsia="Times New Roman" w:hAnsi="Arial" w:cs="Arial"/>
          <w:color w:val="00000A"/>
          <w:sz w:val="24"/>
          <w:szCs w:val="24"/>
          <w:lang w:eastAsia="fr-FR"/>
        </w:rPr>
        <w:t>, sur présentation</w:t>
      </w:r>
    </w:p>
    <w:p w14:paraId="562C4BF4" w14:textId="6CD48D7C" w:rsidR="00197870" w:rsidRPr="00197870" w:rsidRDefault="00197870" w:rsidP="000800D6">
      <w:pPr>
        <w:numPr>
          <w:ilvl w:val="1"/>
          <w:numId w:val="2"/>
        </w:numPr>
        <w:spacing w:before="62" w:after="62" w:line="240" w:lineRule="auto"/>
        <w:jc w:val="both"/>
        <w:rPr>
          <w:rFonts w:ascii="Times New Roman" w:eastAsia="Times New Roman" w:hAnsi="Times New Roman" w:cs="Times New Roman"/>
          <w:color w:val="00000A"/>
          <w:sz w:val="24"/>
          <w:szCs w:val="24"/>
          <w:lang w:eastAsia="fr-FR"/>
        </w:rPr>
      </w:pPr>
      <w:commentRangeStart w:id="0"/>
      <w:commentRangeStart w:id="1"/>
      <w:r w:rsidRPr="00197870">
        <w:rPr>
          <w:rFonts w:ascii="Arial" w:eastAsia="Times New Roman" w:hAnsi="Arial" w:cs="Arial"/>
          <w:color w:val="00000A"/>
          <w:sz w:val="24"/>
          <w:szCs w:val="24"/>
          <w:lang w:eastAsia="fr-FR"/>
        </w:rPr>
        <w:t xml:space="preserve">d’un état récapitulatif définitif des dépenses, faisant état des sommes payées par le </w:t>
      </w:r>
      <w:r w:rsidR="00E36D8D">
        <w:rPr>
          <w:rFonts w:ascii="Arial" w:eastAsia="Times New Roman" w:hAnsi="Arial" w:cs="Arial"/>
          <w:color w:val="00000A"/>
          <w:sz w:val="24"/>
          <w:szCs w:val="24"/>
          <w:lang w:eastAsia="fr-FR"/>
        </w:rPr>
        <w:t>p</w:t>
      </w:r>
      <w:r w:rsidRPr="00197870">
        <w:rPr>
          <w:rFonts w:ascii="Arial" w:eastAsia="Times New Roman" w:hAnsi="Arial" w:cs="Arial"/>
          <w:color w:val="00000A"/>
          <w:sz w:val="24"/>
          <w:szCs w:val="24"/>
          <w:lang w:eastAsia="fr-FR"/>
        </w:rPr>
        <w:t xml:space="preserve">orteur de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0"/>
          <w:sz w:val="24"/>
          <w:szCs w:val="24"/>
          <w:lang w:eastAsia="fr-FR"/>
        </w:rPr>
        <w:t xml:space="preserve"> </w:t>
      </w:r>
      <w:r w:rsidRPr="00197870">
        <w:rPr>
          <w:rFonts w:ascii="Arial" w:eastAsia="Times New Roman" w:hAnsi="Arial" w:cs="Arial"/>
          <w:color w:val="00000A"/>
          <w:sz w:val="24"/>
          <w:szCs w:val="24"/>
          <w:lang w:eastAsia="fr-FR"/>
        </w:rPr>
        <w:t xml:space="preserve">et qui devra être visé par le responsable du </w:t>
      </w:r>
      <w:r w:rsidR="00E36D8D">
        <w:rPr>
          <w:rFonts w:ascii="Arial" w:eastAsia="Times New Roman" w:hAnsi="Arial" w:cs="Arial"/>
          <w:color w:val="00000A"/>
          <w:sz w:val="24"/>
          <w:szCs w:val="24"/>
          <w:lang w:eastAsia="fr-FR"/>
        </w:rPr>
        <w:t>p</w:t>
      </w:r>
      <w:r w:rsidR="00C00E38">
        <w:rPr>
          <w:rFonts w:ascii="Arial" w:eastAsia="Times New Roman" w:hAnsi="Arial" w:cs="Arial"/>
          <w:color w:val="00000A"/>
          <w:sz w:val="24"/>
          <w:szCs w:val="24"/>
          <w:lang w:eastAsia="fr-FR"/>
        </w:rPr>
        <w:t>rojet</w:t>
      </w:r>
      <w:r w:rsidRPr="00197870">
        <w:rPr>
          <w:rFonts w:ascii="Arial" w:eastAsia="Times New Roman" w:hAnsi="Arial" w:cs="Arial"/>
          <w:color w:val="00000A"/>
          <w:sz w:val="24"/>
          <w:szCs w:val="24"/>
          <w:lang w:eastAsia="fr-FR"/>
        </w:rPr>
        <w:t xml:space="preserve"> et </w:t>
      </w:r>
      <w:commentRangeStart w:id="2"/>
      <w:r w:rsidRPr="00197870">
        <w:rPr>
          <w:rFonts w:ascii="Arial" w:eastAsia="Times New Roman" w:hAnsi="Arial" w:cs="Arial"/>
          <w:color w:val="00000A"/>
          <w:sz w:val="24"/>
          <w:szCs w:val="24"/>
          <w:lang w:eastAsia="fr-FR"/>
        </w:rPr>
        <w:t>le comptable public</w:t>
      </w:r>
      <w:r w:rsidRPr="00197870">
        <w:rPr>
          <w:rFonts w:ascii="Arial" w:eastAsia="Times New Roman" w:hAnsi="Arial" w:cs="Arial"/>
          <w:color w:val="000000"/>
          <w:sz w:val="24"/>
          <w:szCs w:val="24"/>
          <w:lang w:eastAsia="fr-FR"/>
        </w:rPr>
        <w:t> </w:t>
      </w:r>
      <w:commentRangeEnd w:id="2"/>
      <w:r w:rsidR="008E75F4">
        <w:rPr>
          <w:rStyle w:val="Marquedecommentaire"/>
        </w:rPr>
        <w:commentReference w:id="2"/>
      </w:r>
      <w:r w:rsidRPr="00197870">
        <w:rPr>
          <w:rFonts w:ascii="Arial" w:eastAsia="Times New Roman" w:hAnsi="Arial" w:cs="Arial"/>
          <w:color w:val="000000"/>
          <w:sz w:val="24"/>
          <w:szCs w:val="24"/>
          <w:lang w:eastAsia="fr-FR"/>
        </w:rPr>
        <w:t>;</w:t>
      </w:r>
    </w:p>
    <w:p w14:paraId="7C6AAE1F" w14:textId="2C56BC02" w:rsidR="00197870" w:rsidRPr="00197870" w:rsidRDefault="00197870" w:rsidP="000800D6">
      <w:pPr>
        <w:numPr>
          <w:ilvl w:val="1"/>
          <w:numId w:val="2"/>
        </w:numPr>
        <w:spacing w:before="62" w:after="62" w:line="240" w:lineRule="auto"/>
        <w:jc w:val="both"/>
        <w:rPr>
          <w:rFonts w:ascii="Times New Roman" w:eastAsia="Times New Roman" w:hAnsi="Times New Roman" w:cs="Times New Roman"/>
          <w:color w:val="00000A"/>
          <w:sz w:val="24"/>
          <w:szCs w:val="24"/>
          <w:lang w:eastAsia="fr-FR"/>
        </w:rPr>
      </w:pPr>
      <w:proofErr w:type="gramStart"/>
      <w:r w:rsidRPr="00197870">
        <w:rPr>
          <w:rFonts w:ascii="Arial" w:eastAsia="Times New Roman" w:hAnsi="Arial" w:cs="Arial"/>
          <w:color w:val="00000A"/>
          <w:sz w:val="24"/>
          <w:szCs w:val="24"/>
          <w:lang w:eastAsia="fr-FR"/>
        </w:rPr>
        <w:t>du</w:t>
      </w:r>
      <w:proofErr w:type="gramEnd"/>
      <w:r w:rsidRPr="00197870">
        <w:rPr>
          <w:rFonts w:ascii="Arial" w:eastAsia="Times New Roman" w:hAnsi="Arial" w:cs="Arial"/>
          <w:color w:val="00000A"/>
          <w:sz w:val="24"/>
          <w:szCs w:val="24"/>
          <w:lang w:eastAsia="fr-FR"/>
        </w:rPr>
        <w:t xml:space="preserve"> décompte général et définitif du </w:t>
      </w:r>
      <w:r w:rsidR="00E36D8D">
        <w:rPr>
          <w:rFonts w:ascii="Arial" w:eastAsia="Times New Roman" w:hAnsi="Arial" w:cs="Arial"/>
          <w:color w:val="00000A"/>
          <w:sz w:val="24"/>
          <w:szCs w:val="24"/>
          <w:lang w:eastAsia="fr-FR"/>
        </w:rPr>
        <w:t>p</w:t>
      </w:r>
      <w:r w:rsidR="00C00E38">
        <w:rPr>
          <w:rFonts w:ascii="Arial" w:eastAsia="Times New Roman" w:hAnsi="Arial" w:cs="Arial"/>
          <w:color w:val="00000A"/>
          <w:sz w:val="24"/>
          <w:szCs w:val="24"/>
          <w:lang w:eastAsia="fr-FR"/>
        </w:rPr>
        <w:t>rojet</w:t>
      </w:r>
      <w:r w:rsidRPr="00197870">
        <w:rPr>
          <w:rFonts w:ascii="Arial" w:eastAsia="Times New Roman" w:hAnsi="Arial" w:cs="Arial"/>
          <w:color w:val="00000A"/>
          <w:sz w:val="24"/>
          <w:szCs w:val="24"/>
          <w:lang w:eastAsia="fr-FR"/>
        </w:rPr>
        <w:t> ;</w:t>
      </w:r>
    </w:p>
    <w:p w14:paraId="23A6DD57" w14:textId="6CB9FB1F" w:rsidR="00197870" w:rsidRPr="000800D6" w:rsidRDefault="008E4CAB" w:rsidP="000800D6">
      <w:pPr>
        <w:numPr>
          <w:ilvl w:val="1"/>
          <w:numId w:val="2"/>
        </w:numPr>
        <w:spacing w:before="62" w:after="62" w:line="240" w:lineRule="auto"/>
        <w:jc w:val="both"/>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lastRenderedPageBreak/>
        <w:t>[</w:t>
      </w:r>
      <w:r w:rsidR="00197870" w:rsidRPr="00197870">
        <w:rPr>
          <w:rFonts w:ascii="Arial" w:eastAsia="Times New Roman" w:hAnsi="Arial" w:cs="Arial"/>
          <w:color w:val="00000A"/>
          <w:sz w:val="24"/>
          <w:szCs w:val="24"/>
          <w:lang w:eastAsia="fr-FR"/>
        </w:rPr>
        <w:t xml:space="preserve">du certificat d’achèvement du </w:t>
      </w:r>
      <w:r w:rsidR="00E36D8D">
        <w:rPr>
          <w:rFonts w:ascii="Arial" w:eastAsia="Times New Roman" w:hAnsi="Arial" w:cs="Arial"/>
          <w:color w:val="00000A"/>
          <w:sz w:val="24"/>
          <w:szCs w:val="24"/>
          <w:lang w:eastAsia="fr-FR"/>
        </w:rPr>
        <w:t>p</w:t>
      </w:r>
      <w:r w:rsidR="00C00E38">
        <w:rPr>
          <w:rFonts w:ascii="Arial" w:eastAsia="Times New Roman" w:hAnsi="Arial" w:cs="Arial"/>
          <w:color w:val="00000A"/>
          <w:sz w:val="24"/>
          <w:szCs w:val="24"/>
          <w:lang w:eastAsia="fr-FR"/>
        </w:rPr>
        <w:t>rojet</w:t>
      </w:r>
      <w:r w:rsidR="00197870" w:rsidRPr="00197870">
        <w:rPr>
          <w:rFonts w:ascii="Arial" w:eastAsia="Times New Roman" w:hAnsi="Arial" w:cs="Arial"/>
          <w:color w:val="00000A"/>
          <w:sz w:val="24"/>
          <w:szCs w:val="24"/>
          <w:lang w:eastAsia="fr-FR"/>
        </w:rPr>
        <w:t xml:space="preserve"> et un certificat de conformité des travaux</w:t>
      </w:r>
      <w:r>
        <w:rPr>
          <w:rFonts w:ascii="Arial" w:eastAsia="Times New Roman" w:hAnsi="Arial" w:cs="Arial"/>
          <w:color w:val="00000A"/>
          <w:sz w:val="24"/>
          <w:szCs w:val="24"/>
          <w:lang w:eastAsia="fr-FR"/>
        </w:rPr>
        <w:t>]</w:t>
      </w:r>
      <w:r w:rsidR="00197870" w:rsidRPr="00197870">
        <w:rPr>
          <w:rFonts w:ascii="Arial" w:eastAsia="Times New Roman" w:hAnsi="Arial" w:cs="Arial"/>
          <w:color w:val="00000A"/>
          <w:sz w:val="24"/>
          <w:szCs w:val="24"/>
          <w:lang w:eastAsia="fr-FR"/>
        </w:rPr>
        <w:t> ;</w:t>
      </w:r>
      <w:commentRangeEnd w:id="0"/>
      <w:r w:rsidR="000800D6">
        <w:rPr>
          <w:rStyle w:val="Marquedecommentaire"/>
        </w:rPr>
        <w:commentReference w:id="0"/>
      </w:r>
      <w:commentRangeEnd w:id="1"/>
      <w:r w:rsidR="001B2BDB">
        <w:rPr>
          <w:rStyle w:val="Marquedecommentaire"/>
        </w:rPr>
        <w:commentReference w:id="1"/>
      </w:r>
    </w:p>
    <w:p w14:paraId="538612AB" w14:textId="432C06CA" w:rsidR="00A5326C" w:rsidRDefault="00A5326C" w:rsidP="000800D6">
      <w:pPr>
        <w:numPr>
          <w:ilvl w:val="1"/>
          <w:numId w:val="2"/>
        </w:numPr>
        <w:spacing w:before="62" w:after="62" w:line="240" w:lineRule="auto"/>
        <w:jc w:val="both"/>
        <w:rPr>
          <w:rFonts w:ascii="Arial" w:eastAsia="Times New Roman" w:hAnsi="Arial" w:cs="Arial"/>
          <w:color w:val="00000A"/>
          <w:sz w:val="24"/>
          <w:szCs w:val="24"/>
          <w:lang w:eastAsia="fr-FR"/>
        </w:rPr>
      </w:pPr>
      <w:r>
        <w:rPr>
          <w:rFonts w:ascii="Arial" w:eastAsia="Times New Roman" w:hAnsi="Arial" w:cs="Arial"/>
          <w:color w:val="00000A"/>
          <w:sz w:val="24"/>
          <w:szCs w:val="24"/>
          <w:lang w:eastAsia="fr-FR"/>
        </w:rPr>
        <w:t>d’un</w:t>
      </w:r>
      <w:r w:rsidR="00E950B2">
        <w:rPr>
          <w:rFonts w:ascii="Arial" w:eastAsia="Times New Roman" w:hAnsi="Arial" w:cs="Arial"/>
          <w:color w:val="00000A"/>
          <w:sz w:val="24"/>
          <w:szCs w:val="24"/>
          <w:lang w:eastAsia="fr-FR"/>
        </w:rPr>
        <w:t xml:space="preserve"> rapport d’exécution de l’action de recyclage foncier et </w:t>
      </w:r>
      <w:r w:rsidR="00674DDD">
        <w:rPr>
          <w:rFonts w:ascii="Arial" w:eastAsia="Times New Roman" w:hAnsi="Arial" w:cs="Arial"/>
          <w:color w:val="00000A"/>
          <w:sz w:val="24"/>
          <w:szCs w:val="24"/>
          <w:lang w:eastAsia="fr-FR"/>
        </w:rPr>
        <w:t>un</w:t>
      </w:r>
      <w:r>
        <w:rPr>
          <w:rFonts w:ascii="Arial" w:eastAsia="Times New Roman" w:hAnsi="Arial" w:cs="Arial"/>
          <w:color w:val="00000A"/>
          <w:sz w:val="24"/>
          <w:szCs w:val="24"/>
          <w:lang w:eastAsia="fr-FR"/>
        </w:rPr>
        <w:t xml:space="preserve">e note récapitulative présentant le </w:t>
      </w:r>
      <w:r w:rsidR="00C00E38">
        <w:rPr>
          <w:rFonts w:ascii="Arial" w:eastAsia="Times New Roman" w:hAnsi="Arial" w:cs="Arial"/>
          <w:color w:val="00000A"/>
          <w:sz w:val="24"/>
          <w:szCs w:val="24"/>
          <w:lang w:eastAsia="fr-FR"/>
        </w:rPr>
        <w:t>projet</w:t>
      </w:r>
      <w:r>
        <w:rPr>
          <w:rFonts w:ascii="Arial" w:eastAsia="Times New Roman" w:hAnsi="Arial" w:cs="Arial"/>
          <w:color w:val="00000A"/>
          <w:sz w:val="24"/>
          <w:szCs w:val="24"/>
          <w:lang w:eastAsia="fr-FR"/>
        </w:rPr>
        <w:t xml:space="preserve"> d’aménagement global</w:t>
      </w:r>
      <w:r w:rsidR="00E950B2">
        <w:rPr>
          <w:rFonts w:ascii="Arial" w:eastAsia="Times New Roman" w:hAnsi="Arial" w:cs="Arial"/>
          <w:color w:val="00000A"/>
          <w:sz w:val="24"/>
          <w:szCs w:val="24"/>
          <w:lang w:eastAsia="fr-FR"/>
        </w:rPr>
        <w:t>,</w:t>
      </w:r>
    </w:p>
    <w:p w14:paraId="59870F93" w14:textId="77777777" w:rsidR="000800D6" w:rsidRDefault="00A5326C" w:rsidP="000800D6">
      <w:pPr>
        <w:numPr>
          <w:ilvl w:val="1"/>
          <w:numId w:val="2"/>
        </w:numPr>
        <w:spacing w:before="62" w:after="62" w:line="240" w:lineRule="auto"/>
        <w:jc w:val="both"/>
        <w:rPr>
          <w:rFonts w:ascii="Arial" w:eastAsia="Times New Roman" w:hAnsi="Arial" w:cs="Arial"/>
          <w:color w:val="00000A"/>
          <w:sz w:val="24"/>
          <w:szCs w:val="24"/>
          <w:lang w:eastAsia="fr-FR"/>
        </w:rPr>
      </w:pPr>
      <w:r>
        <w:rPr>
          <w:rFonts w:ascii="Arial" w:eastAsia="Times New Roman" w:hAnsi="Arial" w:cs="Arial"/>
          <w:color w:val="00000A"/>
          <w:sz w:val="24"/>
          <w:szCs w:val="24"/>
          <w:lang w:eastAsia="fr-FR"/>
        </w:rPr>
        <w:t>d’</w:t>
      </w:r>
      <w:r w:rsidRPr="00A5326C">
        <w:rPr>
          <w:rFonts w:ascii="Arial" w:eastAsia="Times New Roman" w:hAnsi="Arial" w:cs="Arial"/>
          <w:color w:val="00000A"/>
          <w:sz w:val="24"/>
          <w:szCs w:val="24"/>
          <w:lang w:eastAsia="fr-FR"/>
        </w:rPr>
        <w:t>un bil</w:t>
      </w:r>
      <w:r>
        <w:rPr>
          <w:rFonts w:ascii="Arial" w:eastAsia="Times New Roman" w:hAnsi="Arial" w:cs="Arial"/>
          <w:color w:val="00000A"/>
          <w:sz w:val="24"/>
          <w:szCs w:val="24"/>
          <w:lang w:eastAsia="fr-FR"/>
        </w:rPr>
        <w:t>an actualisé de l’opération, sur le même modèle que celui porté en annexe 1.</w:t>
      </w:r>
    </w:p>
    <w:p w14:paraId="2D6D51FF" w14:textId="77777777" w:rsidR="00A5326C" w:rsidRDefault="00A5326C" w:rsidP="00A5326C">
      <w:pPr>
        <w:spacing w:before="62" w:after="62" w:line="240" w:lineRule="auto"/>
        <w:ind w:left="1440"/>
        <w:jc w:val="both"/>
        <w:rPr>
          <w:rFonts w:ascii="Arial" w:eastAsia="Times New Roman" w:hAnsi="Arial" w:cs="Arial"/>
          <w:color w:val="00000A"/>
          <w:sz w:val="24"/>
          <w:szCs w:val="24"/>
          <w:lang w:eastAsia="fr-FR"/>
        </w:rPr>
      </w:pPr>
    </w:p>
    <w:p w14:paraId="664562E0" w14:textId="77777777" w:rsidR="00E36D8D" w:rsidRDefault="00E36D8D" w:rsidP="00A5326C">
      <w:pPr>
        <w:spacing w:before="62" w:after="62" w:line="240" w:lineRule="auto"/>
        <w:outlineLvl w:val="1"/>
        <w:rPr>
          <w:rFonts w:ascii="Arial" w:eastAsia="Times New Roman" w:hAnsi="Arial" w:cs="Arial"/>
          <w:b/>
          <w:bCs/>
          <w:color w:val="00000A"/>
          <w:sz w:val="24"/>
          <w:szCs w:val="24"/>
          <w:u w:val="single"/>
          <w:lang w:eastAsia="fr-FR"/>
        </w:rPr>
      </w:pPr>
    </w:p>
    <w:p w14:paraId="6361CA3E" w14:textId="072B6CAB" w:rsidR="00A5326C" w:rsidRPr="00E36D8D" w:rsidRDefault="00A5326C" w:rsidP="00E36D8D">
      <w:pPr>
        <w:spacing w:before="62" w:after="62" w:line="240" w:lineRule="auto"/>
        <w:ind w:firstLine="708"/>
        <w:outlineLvl w:val="1"/>
        <w:rPr>
          <w:rFonts w:ascii="Arial" w:eastAsia="Times New Roman" w:hAnsi="Arial" w:cs="Arial"/>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3.</w:t>
      </w:r>
      <w:r w:rsidR="00E36D8D">
        <w:rPr>
          <w:rFonts w:ascii="Arial" w:eastAsia="Times New Roman" w:hAnsi="Arial" w:cs="Arial"/>
          <w:b/>
          <w:bCs/>
          <w:i/>
          <w:color w:val="00000A"/>
          <w:sz w:val="24"/>
          <w:szCs w:val="24"/>
          <w:u w:val="single"/>
          <w:lang w:eastAsia="fr-FR"/>
        </w:rPr>
        <w:t>3</w:t>
      </w:r>
      <w:r w:rsidRPr="00E36D8D">
        <w:rPr>
          <w:rFonts w:ascii="Arial" w:eastAsia="Times New Roman" w:hAnsi="Arial" w:cs="Arial"/>
          <w:b/>
          <w:bCs/>
          <w:i/>
          <w:color w:val="00000A"/>
          <w:sz w:val="24"/>
          <w:szCs w:val="24"/>
          <w:u w:val="single"/>
          <w:lang w:eastAsia="fr-FR"/>
        </w:rPr>
        <w:t>. Facturation et recouvrement</w:t>
      </w:r>
    </w:p>
    <w:p w14:paraId="3998A336" w14:textId="77777777" w:rsidR="00A5326C" w:rsidRPr="00A5326C" w:rsidRDefault="00A5326C" w:rsidP="00A5326C">
      <w:pPr>
        <w:spacing w:before="62" w:after="62" w:line="240" w:lineRule="auto"/>
        <w:jc w:val="both"/>
        <w:rPr>
          <w:rFonts w:ascii="Arial" w:eastAsia="Times New Roman" w:hAnsi="Arial" w:cs="Arial"/>
          <w:color w:val="00000A"/>
          <w:sz w:val="24"/>
          <w:szCs w:val="24"/>
          <w:lang w:eastAsia="fr-FR"/>
        </w:rPr>
      </w:pPr>
      <w:r w:rsidRPr="00A5326C">
        <w:rPr>
          <w:rFonts w:ascii="Arial" w:eastAsia="Times New Roman" w:hAnsi="Arial" w:cs="Arial"/>
          <w:color w:val="00000A"/>
          <w:sz w:val="24"/>
          <w:szCs w:val="24"/>
          <w:lang w:eastAsia="fr-FR"/>
        </w:rPr>
        <w:t>Les demandes de versement d’acompte et solde seront transmises à l</w:t>
      </w:r>
      <w:r>
        <w:rPr>
          <w:rFonts w:ascii="Arial" w:eastAsia="Times New Roman" w:hAnsi="Arial" w:cs="Arial"/>
          <w:color w:val="00000A"/>
          <w:sz w:val="24"/>
          <w:szCs w:val="24"/>
          <w:lang w:eastAsia="fr-FR"/>
        </w:rPr>
        <w:t xml:space="preserve">a </w:t>
      </w:r>
      <w:r w:rsidRPr="00A5326C">
        <w:rPr>
          <w:rFonts w:ascii="Arial" w:eastAsia="Times New Roman" w:hAnsi="Arial" w:cs="Arial"/>
          <w:color w:val="2E74B5"/>
          <w:sz w:val="24"/>
          <w:szCs w:val="24"/>
          <w:lang w:eastAsia="fr-FR"/>
        </w:rPr>
        <w:t xml:space="preserve">Préfecture de Région </w:t>
      </w:r>
      <w:r w:rsidRPr="00A5326C">
        <w:rPr>
          <w:rFonts w:ascii="Arial" w:eastAsia="Times New Roman" w:hAnsi="Arial" w:cs="Arial"/>
          <w:color w:val="00000A"/>
          <w:sz w:val="24"/>
          <w:szCs w:val="24"/>
          <w:lang w:eastAsia="fr-FR"/>
        </w:rPr>
        <w:t>et en copie à la [</w:t>
      </w:r>
      <w:r w:rsidRPr="00A5326C">
        <w:rPr>
          <w:rFonts w:ascii="Arial" w:eastAsia="Times New Roman" w:hAnsi="Arial" w:cs="Arial"/>
          <w:color w:val="2E74B5"/>
          <w:sz w:val="24"/>
          <w:szCs w:val="24"/>
          <w:lang w:eastAsia="fr-FR"/>
        </w:rPr>
        <w:t xml:space="preserve">direction régionale de l’environnement, </w:t>
      </w:r>
      <w:r w:rsidR="00E950B2">
        <w:rPr>
          <w:rFonts w:ascii="Arial" w:eastAsia="Times New Roman" w:hAnsi="Arial" w:cs="Arial"/>
          <w:color w:val="2E74B5"/>
          <w:sz w:val="24"/>
          <w:szCs w:val="24"/>
          <w:lang w:eastAsia="fr-FR"/>
        </w:rPr>
        <w:t>de l’aménagement et du logement / direction régionale et interdépartementale de l’équipement d</w:t>
      </w:r>
      <w:r w:rsidRPr="00A5326C">
        <w:rPr>
          <w:rFonts w:ascii="Arial" w:eastAsia="Times New Roman" w:hAnsi="Arial" w:cs="Arial"/>
          <w:color w:val="2E74B5"/>
          <w:sz w:val="24"/>
          <w:szCs w:val="24"/>
          <w:lang w:eastAsia="fr-FR"/>
        </w:rPr>
        <w:t>]</w:t>
      </w:r>
      <w:r w:rsidRPr="00A5326C">
        <w:rPr>
          <w:rFonts w:ascii="Arial" w:eastAsia="Times New Roman" w:hAnsi="Arial" w:cs="Arial"/>
          <w:color w:val="00000A"/>
          <w:sz w:val="24"/>
          <w:szCs w:val="24"/>
          <w:lang w:eastAsia="fr-FR"/>
        </w:rPr>
        <w:t xml:space="preserve">, ci-après dénommée </w:t>
      </w:r>
      <w:r w:rsidRPr="00A5326C">
        <w:rPr>
          <w:rFonts w:ascii="Arial" w:eastAsia="Times New Roman" w:hAnsi="Arial" w:cs="Arial"/>
          <w:color w:val="2E74B5"/>
          <w:sz w:val="24"/>
          <w:szCs w:val="24"/>
          <w:lang w:eastAsia="fr-FR"/>
        </w:rPr>
        <w:t>« la [DREAL/DRIEA/DEAL</w:t>
      </w:r>
      <w:proofErr w:type="gramStart"/>
      <w:r w:rsidRPr="00A5326C">
        <w:rPr>
          <w:rFonts w:ascii="Arial" w:eastAsia="Times New Roman" w:hAnsi="Arial" w:cs="Arial"/>
          <w:color w:val="2E74B5"/>
          <w:sz w:val="24"/>
          <w:szCs w:val="24"/>
          <w:lang w:eastAsia="fr-FR"/>
        </w:rPr>
        <w:t>]»</w:t>
      </w:r>
      <w:proofErr w:type="gramEnd"/>
      <w:r w:rsidRPr="00A5326C">
        <w:rPr>
          <w:rFonts w:ascii="Arial" w:eastAsia="Times New Roman" w:hAnsi="Arial" w:cs="Arial"/>
          <w:color w:val="00000A"/>
          <w:sz w:val="24"/>
          <w:szCs w:val="24"/>
          <w:lang w:eastAsia="fr-FR"/>
        </w:rPr>
        <w:t>.</w:t>
      </w:r>
    </w:p>
    <w:p w14:paraId="2FBA1DAB" w14:textId="77777777" w:rsidR="00A5326C" w:rsidRDefault="00A5326C" w:rsidP="00A5326C">
      <w:pPr>
        <w:spacing w:before="62" w:after="62" w:line="240" w:lineRule="auto"/>
        <w:jc w:val="both"/>
        <w:rPr>
          <w:rFonts w:ascii="Arial" w:eastAsia="Times New Roman" w:hAnsi="Arial" w:cs="Arial"/>
          <w:color w:val="00000A"/>
          <w:sz w:val="24"/>
          <w:szCs w:val="24"/>
          <w:lang w:eastAsia="fr-FR"/>
        </w:rPr>
      </w:pPr>
      <w:r w:rsidRPr="00A5326C">
        <w:rPr>
          <w:rFonts w:ascii="Arial" w:eastAsia="Times New Roman" w:hAnsi="Arial" w:cs="Arial"/>
          <w:color w:val="00000A"/>
          <w:sz w:val="24"/>
          <w:szCs w:val="24"/>
          <w:lang w:eastAsia="fr-FR"/>
        </w:rPr>
        <w:t xml:space="preserve">Chaque appel de fonds sera transmis par voie dématérialisée sur la plateforme Chorus Portail Pro (https ://chorus-pro.gouv.fr) en indiquant le numéro de SIRET </w:t>
      </w:r>
      <w:proofErr w:type="spellStart"/>
      <w:r w:rsidRPr="00A5326C">
        <w:rPr>
          <w:rFonts w:ascii="Arial" w:eastAsia="Times New Roman" w:hAnsi="Arial" w:cs="Arial"/>
          <w:color w:val="2E74B5"/>
          <w:sz w:val="24"/>
          <w:szCs w:val="24"/>
          <w:lang w:eastAsia="fr-FR"/>
        </w:rPr>
        <w:t>xxxx</w:t>
      </w:r>
      <w:proofErr w:type="spellEnd"/>
      <w:r w:rsidRPr="00A5326C">
        <w:rPr>
          <w:rFonts w:ascii="Arial" w:eastAsia="Times New Roman" w:hAnsi="Arial" w:cs="Arial"/>
          <w:color w:val="00000A"/>
          <w:sz w:val="24"/>
          <w:szCs w:val="24"/>
          <w:lang w:eastAsia="fr-FR"/>
        </w:rPr>
        <w:t xml:space="preserve">. </w:t>
      </w:r>
    </w:p>
    <w:p w14:paraId="1210F4CD" w14:textId="77777777" w:rsidR="00A5326C" w:rsidRPr="00A5326C" w:rsidRDefault="00A5326C" w:rsidP="00A5326C">
      <w:pPr>
        <w:spacing w:before="62" w:after="62" w:line="240" w:lineRule="auto"/>
        <w:jc w:val="both"/>
        <w:rPr>
          <w:rFonts w:ascii="Arial" w:eastAsia="Times New Roman" w:hAnsi="Arial" w:cs="Arial"/>
          <w:color w:val="00000A"/>
          <w:sz w:val="24"/>
          <w:szCs w:val="24"/>
          <w:lang w:eastAsia="fr-FR"/>
        </w:rPr>
      </w:pPr>
      <w:r w:rsidRPr="00A5326C">
        <w:rPr>
          <w:rFonts w:ascii="Arial" w:eastAsia="Times New Roman" w:hAnsi="Arial" w:cs="Arial"/>
          <w:color w:val="00000A"/>
          <w:sz w:val="24"/>
          <w:szCs w:val="24"/>
          <w:lang w:eastAsia="fr-FR"/>
        </w:rPr>
        <w:t>Les pièces justificatives seront adressées au format « </w:t>
      </w:r>
      <w:proofErr w:type="spellStart"/>
      <w:r w:rsidRPr="00A5326C">
        <w:rPr>
          <w:rFonts w:ascii="Arial" w:eastAsia="Times New Roman" w:hAnsi="Arial" w:cs="Arial"/>
          <w:color w:val="00000A"/>
          <w:sz w:val="24"/>
          <w:szCs w:val="24"/>
          <w:lang w:eastAsia="fr-FR"/>
        </w:rPr>
        <w:t>pdf</w:t>
      </w:r>
      <w:proofErr w:type="spellEnd"/>
      <w:r w:rsidRPr="00A5326C">
        <w:rPr>
          <w:rFonts w:ascii="Arial" w:eastAsia="Times New Roman" w:hAnsi="Arial" w:cs="Arial"/>
          <w:color w:val="00000A"/>
          <w:sz w:val="24"/>
          <w:szCs w:val="24"/>
          <w:lang w:eastAsia="fr-FR"/>
        </w:rPr>
        <w:t> ».</w:t>
      </w:r>
    </w:p>
    <w:p w14:paraId="2F8C217C" w14:textId="77777777" w:rsidR="00A5326C" w:rsidRDefault="00A5326C" w:rsidP="00197870">
      <w:pPr>
        <w:spacing w:before="62" w:after="62" w:line="240" w:lineRule="auto"/>
        <w:rPr>
          <w:rFonts w:ascii="Arial" w:eastAsia="Times New Roman" w:hAnsi="Arial" w:cs="Arial"/>
          <w:color w:val="000000"/>
          <w:sz w:val="24"/>
          <w:szCs w:val="24"/>
          <w:lang w:eastAsia="fr-FR"/>
        </w:rPr>
      </w:pPr>
    </w:p>
    <w:p w14:paraId="2DED50B0" w14:textId="77777777" w:rsidR="00197870" w:rsidRPr="00197870" w:rsidRDefault="00197870" w:rsidP="00197870">
      <w:p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Le courrier de demande portera les mentions suivantes :</w:t>
      </w:r>
    </w:p>
    <w:p w14:paraId="043D4416"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l’objet de la facturation ;</w:t>
      </w:r>
    </w:p>
    <w:p w14:paraId="3D69B2CB"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la date ;</w:t>
      </w:r>
    </w:p>
    <w:p w14:paraId="1AFCF56F"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le montant de la subvention ;</w:t>
      </w:r>
    </w:p>
    <w:p w14:paraId="75605513"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le numéro de l’acompte ;</w:t>
      </w:r>
    </w:p>
    <w:p w14:paraId="0BACAB1F"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 xml:space="preserve">le taux d’avancement des dépenses </w:t>
      </w:r>
      <w:proofErr w:type="spellStart"/>
      <w:r w:rsidRPr="00197870">
        <w:rPr>
          <w:rFonts w:ascii="Arial" w:eastAsia="Times New Roman" w:hAnsi="Arial" w:cs="Arial"/>
          <w:color w:val="000000"/>
          <w:sz w:val="24"/>
          <w:szCs w:val="24"/>
          <w:lang w:eastAsia="fr-FR"/>
        </w:rPr>
        <w:t>subventionnables</w:t>
      </w:r>
      <w:proofErr w:type="spellEnd"/>
      <w:r w:rsidRPr="00197870">
        <w:rPr>
          <w:rFonts w:ascii="Arial" w:eastAsia="Times New Roman" w:hAnsi="Arial" w:cs="Arial"/>
          <w:color w:val="000000"/>
          <w:sz w:val="24"/>
          <w:szCs w:val="24"/>
          <w:lang w:eastAsia="fr-FR"/>
        </w:rPr>
        <w:t> ;</w:t>
      </w:r>
    </w:p>
    <w:p w14:paraId="7A2D896B"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les montants déjà appelés lors des acomptes précédents ;</w:t>
      </w:r>
    </w:p>
    <w:p w14:paraId="3FFDC0D0" w14:textId="77777777" w:rsidR="00197870" w:rsidRPr="00197870" w:rsidRDefault="00197870" w:rsidP="00197870">
      <w:pPr>
        <w:numPr>
          <w:ilvl w:val="0"/>
          <w:numId w:val="3"/>
        </w:numPr>
        <w:spacing w:before="62" w:after="62" w:line="240" w:lineRule="auto"/>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 xml:space="preserve">le montant de l’acompte (calculé sur la base des dépenses </w:t>
      </w:r>
      <w:proofErr w:type="spellStart"/>
      <w:r w:rsidRPr="00197870">
        <w:rPr>
          <w:rFonts w:ascii="Arial" w:eastAsia="Times New Roman" w:hAnsi="Arial" w:cs="Arial"/>
          <w:color w:val="000000"/>
          <w:sz w:val="24"/>
          <w:szCs w:val="24"/>
          <w:lang w:eastAsia="fr-FR"/>
        </w:rPr>
        <w:t>subventionnables</w:t>
      </w:r>
      <w:proofErr w:type="spellEnd"/>
      <w:r w:rsidRPr="00197870">
        <w:rPr>
          <w:rFonts w:ascii="Arial" w:eastAsia="Times New Roman" w:hAnsi="Arial" w:cs="Arial"/>
          <w:color w:val="000000"/>
          <w:sz w:val="24"/>
          <w:szCs w:val="24"/>
          <w:lang w:eastAsia="fr-FR"/>
        </w:rPr>
        <w:t xml:space="preserve"> et le taux de subvention),</w:t>
      </w:r>
    </w:p>
    <w:p w14:paraId="04DAB79E" w14:textId="77777777" w:rsidR="00197870" w:rsidRPr="00197870" w:rsidRDefault="00197870" w:rsidP="00482B1D">
      <w:pPr>
        <w:numPr>
          <w:ilvl w:val="0"/>
          <w:numId w:val="3"/>
        </w:numPr>
        <w:spacing w:before="62" w:after="62" w:line="240" w:lineRule="auto"/>
        <w:jc w:val="both"/>
        <w:rPr>
          <w:rFonts w:ascii="Liberation Serif" w:eastAsia="Times New Roman" w:hAnsi="Liberation Serif" w:cs="Liberation Serif"/>
          <w:color w:val="00000A"/>
          <w:sz w:val="20"/>
          <w:szCs w:val="20"/>
          <w:lang w:eastAsia="fr-FR"/>
        </w:rPr>
      </w:pPr>
      <w:r w:rsidRPr="00197870">
        <w:rPr>
          <w:rFonts w:ascii="Arial" w:eastAsia="Times New Roman" w:hAnsi="Arial" w:cs="Arial"/>
          <w:color w:val="000000"/>
          <w:sz w:val="24"/>
          <w:szCs w:val="24"/>
          <w:lang w:eastAsia="fr-FR"/>
        </w:rPr>
        <w:t>la certification de la dépense,</w:t>
      </w:r>
    </w:p>
    <w:p w14:paraId="55C2E9E2" w14:textId="57041B14" w:rsidR="00197870" w:rsidRPr="00197870" w:rsidRDefault="00197870" w:rsidP="00EE76BF">
      <w:pPr>
        <w:pStyle w:val="western"/>
        <w:numPr>
          <w:ilvl w:val="0"/>
          <w:numId w:val="3"/>
        </w:numPr>
        <w:spacing w:before="62" w:beforeAutospacing="0" w:after="62" w:line="240" w:lineRule="auto"/>
        <w:jc w:val="both"/>
      </w:pPr>
      <w:r w:rsidRPr="00197870">
        <w:rPr>
          <w:rFonts w:ascii="Arial" w:hAnsi="Arial" w:cs="Arial"/>
          <w:color w:val="000000"/>
          <w:sz w:val="24"/>
          <w:szCs w:val="24"/>
        </w:rPr>
        <w:t>un état récapitulatif d</w:t>
      </w:r>
      <w:r w:rsidR="00482B1D" w:rsidRPr="00482B1D">
        <w:rPr>
          <w:rFonts w:ascii="Arial" w:hAnsi="Arial" w:cs="Arial"/>
          <w:color w:val="000000"/>
          <w:sz w:val="24"/>
          <w:szCs w:val="24"/>
        </w:rPr>
        <w:t xml:space="preserve">es factures objets de l’acompte : </w:t>
      </w:r>
      <w:commentRangeStart w:id="4"/>
      <w:r w:rsidR="00482B1D" w:rsidRPr="00482B1D">
        <w:rPr>
          <w:rFonts w:ascii="Arial" w:hAnsi="Arial" w:cs="Arial"/>
          <w:color w:val="000000"/>
          <w:sz w:val="24"/>
          <w:szCs w:val="24"/>
        </w:rPr>
        <w:t xml:space="preserve">cet état récapitulatif joint est daté et certifié exact par le comptable public assignataire des dépenses du porteur de </w:t>
      </w:r>
      <w:r w:rsidR="00C00E38">
        <w:rPr>
          <w:rFonts w:ascii="Arial" w:hAnsi="Arial" w:cs="Arial"/>
          <w:color w:val="000000"/>
          <w:sz w:val="24"/>
          <w:szCs w:val="24"/>
        </w:rPr>
        <w:t>projet</w:t>
      </w:r>
      <w:r w:rsidR="00482B1D" w:rsidRPr="00482B1D">
        <w:rPr>
          <w:rFonts w:ascii="Arial" w:hAnsi="Arial" w:cs="Arial"/>
          <w:color w:val="000000"/>
          <w:sz w:val="24"/>
          <w:szCs w:val="24"/>
        </w:rPr>
        <w:t xml:space="preserve"> et par son représentant</w:t>
      </w:r>
      <w:commentRangeEnd w:id="4"/>
      <w:r w:rsidR="009123B9">
        <w:rPr>
          <w:rStyle w:val="Marquedecommentaire"/>
          <w:rFonts w:asciiTheme="minorHAnsi" w:eastAsiaTheme="minorHAnsi" w:hAnsiTheme="minorHAnsi" w:cstheme="minorBidi"/>
          <w:color w:val="auto"/>
          <w:lang w:eastAsia="en-US"/>
        </w:rPr>
        <w:commentReference w:id="4"/>
      </w:r>
      <w:r w:rsidR="00482B1D" w:rsidRPr="00482B1D">
        <w:rPr>
          <w:rFonts w:ascii="Arial" w:hAnsi="Arial" w:cs="Arial"/>
          <w:color w:val="000000"/>
          <w:sz w:val="24"/>
          <w:szCs w:val="24"/>
        </w:rPr>
        <w:t xml:space="preserve">. Il porte la mention « service fait » et atteste que l’ensemble des dépenses présentées fait partie de la dépense </w:t>
      </w:r>
      <w:proofErr w:type="spellStart"/>
      <w:r w:rsidR="00482B1D" w:rsidRPr="00482B1D">
        <w:rPr>
          <w:rFonts w:ascii="Arial" w:hAnsi="Arial" w:cs="Arial"/>
          <w:color w:val="000000"/>
          <w:sz w:val="24"/>
          <w:szCs w:val="24"/>
        </w:rPr>
        <w:t>subventionnable</w:t>
      </w:r>
      <w:proofErr w:type="spellEnd"/>
      <w:r w:rsidR="00482B1D" w:rsidRPr="00482B1D">
        <w:rPr>
          <w:rFonts w:ascii="Arial" w:hAnsi="Arial" w:cs="Arial"/>
          <w:color w:val="000000"/>
          <w:sz w:val="24"/>
          <w:szCs w:val="24"/>
        </w:rPr>
        <w:t xml:space="preserve">. </w:t>
      </w:r>
    </w:p>
    <w:p w14:paraId="319379DD"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4E5E4294" w14:textId="3A04AD18" w:rsidR="00197870" w:rsidRPr="00197870" w:rsidRDefault="00197870" w:rsidP="009E6D1B">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Si aucun acompte (en complément de</w:t>
      </w:r>
      <w:r w:rsidRPr="00197870">
        <w:rPr>
          <w:rFonts w:ascii="Arial" w:eastAsia="Times New Roman" w:hAnsi="Arial" w:cs="Arial"/>
          <w:color w:val="FF0000"/>
          <w:sz w:val="24"/>
          <w:szCs w:val="24"/>
          <w:lang w:eastAsia="fr-FR"/>
        </w:rPr>
        <w:t xml:space="preserve"> </w:t>
      </w:r>
      <w:r w:rsidRPr="00197870">
        <w:rPr>
          <w:rFonts w:ascii="Arial" w:eastAsia="Times New Roman" w:hAnsi="Arial" w:cs="Arial"/>
          <w:color w:val="00000A"/>
          <w:sz w:val="24"/>
          <w:szCs w:val="24"/>
          <w:lang w:eastAsia="fr-FR"/>
        </w:rPr>
        <w:t>l’avance) n’est demandé dans un délai de 2 ans à compter de la date de la signature de la convention</w:t>
      </w:r>
      <w:r w:rsidR="00E950B2">
        <w:rPr>
          <w:rFonts w:ascii="Arial" w:eastAsia="Times New Roman" w:hAnsi="Arial" w:cs="Arial"/>
          <w:color w:val="00000A"/>
          <w:sz w:val="24"/>
          <w:szCs w:val="24"/>
          <w:lang w:eastAsia="fr-FR"/>
        </w:rPr>
        <w:t>,</w:t>
      </w:r>
      <w:r w:rsidRPr="00197870">
        <w:rPr>
          <w:rFonts w:ascii="Arial" w:eastAsia="Times New Roman" w:hAnsi="Arial" w:cs="Arial"/>
          <w:color w:val="00000A"/>
          <w:sz w:val="24"/>
          <w:szCs w:val="24"/>
          <w:lang w:eastAsia="fr-FR"/>
        </w:rPr>
        <w:t xml:space="preserve"> si les fonds sont utilisés à </w:t>
      </w:r>
      <w:r w:rsidRPr="005A19A3">
        <w:rPr>
          <w:rFonts w:ascii="Arial" w:eastAsia="Times New Roman" w:hAnsi="Arial" w:cs="Arial"/>
          <w:color w:val="00000A"/>
          <w:sz w:val="24"/>
          <w:szCs w:val="24"/>
          <w:lang w:eastAsia="fr-FR"/>
        </w:rPr>
        <w:t>d’autres fins que celles faisant l’objet de la présente convention,</w:t>
      </w:r>
      <w:r w:rsidR="00E950B2" w:rsidRPr="005A19A3">
        <w:rPr>
          <w:rFonts w:ascii="Arial" w:eastAsia="Times New Roman" w:hAnsi="Arial" w:cs="Arial"/>
          <w:color w:val="00000A"/>
          <w:sz w:val="24"/>
          <w:szCs w:val="24"/>
          <w:lang w:eastAsia="fr-FR"/>
        </w:rPr>
        <w:t xml:space="preserve"> </w:t>
      </w:r>
      <w:r w:rsidR="00E36D8D" w:rsidRPr="005A19A3">
        <w:rPr>
          <w:rFonts w:ascii="Arial" w:eastAsia="Times New Roman" w:hAnsi="Arial" w:cs="Arial"/>
          <w:color w:val="00000A"/>
          <w:sz w:val="24"/>
          <w:szCs w:val="24"/>
          <w:lang w:eastAsia="fr-FR"/>
        </w:rPr>
        <w:t xml:space="preserve">ou si l'opération n'est pas </w:t>
      </w:r>
      <w:r w:rsidR="005A19A3" w:rsidRPr="005A19A3">
        <w:rPr>
          <w:rFonts w:ascii="Arial" w:eastAsia="Times New Roman" w:hAnsi="Arial" w:cs="Arial"/>
          <w:color w:val="00000A"/>
          <w:sz w:val="24"/>
          <w:szCs w:val="24"/>
          <w:lang w:eastAsia="fr-FR"/>
        </w:rPr>
        <w:t>réalisée</w:t>
      </w:r>
      <w:r w:rsidR="00E950B2" w:rsidRPr="005A19A3">
        <w:rPr>
          <w:rFonts w:ascii="Arial" w:eastAsia="Times New Roman" w:hAnsi="Arial" w:cs="Arial"/>
          <w:color w:val="00000A"/>
          <w:sz w:val="24"/>
          <w:szCs w:val="24"/>
          <w:lang w:eastAsia="fr-FR"/>
        </w:rPr>
        <w:t xml:space="preserve">, </w:t>
      </w:r>
      <w:r w:rsidRPr="005A19A3">
        <w:rPr>
          <w:rFonts w:ascii="Arial" w:eastAsia="Times New Roman" w:hAnsi="Arial" w:cs="Arial"/>
          <w:color w:val="00000A"/>
          <w:sz w:val="24"/>
          <w:szCs w:val="24"/>
          <w:lang w:eastAsia="fr-FR"/>
        </w:rPr>
        <w:t>l’État se</w:t>
      </w:r>
      <w:r w:rsidRPr="00197870">
        <w:rPr>
          <w:rFonts w:ascii="Arial" w:eastAsia="Times New Roman" w:hAnsi="Arial" w:cs="Arial"/>
          <w:color w:val="00000A"/>
          <w:sz w:val="24"/>
          <w:szCs w:val="24"/>
          <w:lang w:eastAsia="fr-FR"/>
        </w:rPr>
        <w:t xml:space="preserve"> réserve le droit de prononcer de plein droit la résiliation de la convention dans les conditions prévues à l</w:t>
      </w:r>
      <w:r w:rsidR="005A19A3">
        <w:rPr>
          <w:rFonts w:ascii="Arial" w:eastAsia="Times New Roman" w:hAnsi="Arial" w:cs="Arial"/>
          <w:color w:val="00000A"/>
          <w:sz w:val="24"/>
          <w:szCs w:val="24"/>
          <w:lang w:eastAsia="fr-FR"/>
        </w:rPr>
        <w:t>’article 9</w:t>
      </w:r>
      <w:r w:rsidR="00674DDD">
        <w:rPr>
          <w:rFonts w:ascii="Arial" w:eastAsia="Times New Roman" w:hAnsi="Arial" w:cs="Arial"/>
          <w:color w:val="00000A"/>
          <w:sz w:val="24"/>
          <w:szCs w:val="24"/>
          <w:lang w:eastAsia="fr-FR"/>
        </w:rPr>
        <w:t>. Le cas échéant, le p</w:t>
      </w:r>
      <w:r w:rsidRPr="00197870">
        <w:rPr>
          <w:rFonts w:ascii="Arial" w:eastAsia="Times New Roman" w:hAnsi="Arial" w:cs="Arial"/>
          <w:color w:val="00000A"/>
          <w:sz w:val="24"/>
          <w:szCs w:val="24"/>
          <w:lang w:eastAsia="fr-FR"/>
        </w:rPr>
        <w:t xml:space="preserve">orteur de </w:t>
      </w:r>
      <w:r w:rsidR="00C00E38">
        <w:rPr>
          <w:rFonts w:ascii="Arial" w:eastAsia="Times New Roman" w:hAnsi="Arial" w:cs="Arial"/>
          <w:color w:val="00000A"/>
          <w:sz w:val="24"/>
          <w:szCs w:val="24"/>
          <w:lang w:eastAsia="fr-FR"/>
        </w:rPr>
        <w:t>projet</w:t>
      </w:r>
      <w:r w:rsidRPr="00197870">
        <w:rPr>
          <w:rFonts w:ascii="Arial" w:eastAsia="Times New Roman" w:hAnsi="Arial" w:cs="Arial"/>
          <w:color w:val="00000A"/>
          <w:sz w:val="24"/>
          <w:szCs w:val="24"/>
          <w:lang w:eastAsia="fr-FR"/>
        </w:rPr>
        <w:t xml:space="preserve"> devra rembourser à l’État les sommes indûment utilisées. Des titres de perceptions seront émis par les services compétents de l’État pour récupérer les sommes indûment versées.</w:t>
      </w:r>
    </w:p>
    <w:p w14:paraId="112CF9E4"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057B564E" w14:textId="6B163F2F" w:rsidR="00197870" w:rsidRPr="00E36D8D" w:rsidRDefault="00197870" w:rsidP="00E36D8D">
      <w:pPr>
        <w:keepNext/>
        <w:spacing w:before="62" w:after="62" w:line="240" w:lineRule="auto"/>
        <w:ind w:firstLine="708"/>
        <w:outlineLvl w:val="1"/>
        <w:rPr>
          <w:rFonts w:ascii="Liberation Serif" w:eastAsia="Times New Roman" w:hAnsi="Liberation Serif" w:cs="Liberation Serif"/>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lastRenderedPageBreak/>
        <w:t>3.</w:t>
      </w:r>
      <w:r w:rsidR="00E36D8D">
        <w:rPr>
          <w:rFonts w:ascii="Arial" w:eastAsia="Times New Roman" w:hAnsi="Arial" w:cs="Arial"/>
          <w:b/>
          <w:bCs/>
          <w:i/>
          <w:color w:val="00000A"/>
          <w:sz w:val="24"/>
          <w:szCs w:val="24"/>
          <w:u w:val="single"/>
          <w:lang w:eastAsia="fr-FR"/>
        </w:rPr>
        <w:t>4</w:t>
      </w:r>
      <w:r w:rsidRPr="00E36D8D">
        <w:rPr>
          <w:rFonts w:ascii="Arial" w:eastAsia="Times New Roman" w:hAnsi="Arial" w:cs="Arial"/>
          <w:b/>
          <w:bCs/>
          <w:i/>
          <w:color w:val="00000A"/>
          <w:sz w:val="24"/>
          <w:szCs w:val="24"/>
          <w:u w:val="single"/>
          <w:lang w:eastAsia="fr-FR"/>
        </w:rPr>
        <w:t>. Domiciliation de la facturation</w:t>
      </w:r>
    </w:p>
    <w:p w14:paraId="67AAA3D5" w14:textId="77777777" w:rsidR="00197870" w:rsidRDefault="00197870" w:rsidP="00197870">
      <w:pPr>
        <w:keepNext/>
        <w:spacing w:before="62" w:after="62" w:line="240" w:lineRule="auto"/>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La domiciliation des parties pour la gestion des flux financiers est précisée ci-après :</w:t>
      </w:r>
    </w:p>
    <w:p w14:paraId="185C16BF" w14:textId="77777777" w:rsidR="00482B1D" w:rsidRDefault="00482B1D" w:rsidP="00197870">
      <w:pPr>
        <w:keepNext/>
        <w:spacing w:before="62" w:after="62" w:line="240" w:lineRule="auto"/>
        <w:rPr>
          <w:rFonts w:ascii="Arial" w:eastAsia="Times New Roman" w:hAnsi="Arial" w:cs="Arial"/>
          <w:color w:val="00000A"/>
          <w:sz w:val="24"/>
          <w:szCs w:val="24"/>
          <w:lang w:eastAsia="fr-FR"/>
        </w:rPr>
      </w:pPr>
    </w:p>
    <w:tbl>
      <w:tblPr>
        <w:tblStyle w:val="Grilledutableau"/>
        <w:tblpPr w:leftFromText="141" w:rightFromText="141" w:vertAnchor="text" w:tblpXSpec="center" w:tblpY="1"/>
        <w:tblOverlap w:val="never"/>
        <w:tblW w:w="9351" w:type="dxa"/>
        <w:jc w:val="center"/>
        <w:tblLook w:val="04A0" w:firstRow="1" w:lastRow="0" w:firstColumn="1" w:lastColumn="0" w:noHBand="0" w:noVBand="1"/>
      </w:tblPr>
      <w:tblGrid>
        <w:gridCol w:w="1510"/>
        <w:gridCol w:w="1510"/>
        <w:gridCol w:w="2929"/>
        <w:gridCol w:w="3402"/>
      </w:tblGrid>
      <w:tr w:rsidR="00482B1D" w14:paraId="1351910B" w14:textId="77777777" w:rsidTr="001C45FB">
        <w:trPr>
          <w:jc w:val="center"/>
        </w:trPr>
        <w:tc>
          <w:tcPr>
            <w:tcW w:w="1510" w:type="dxa"/>
            <w:vMerge w:val="restart"/>
          </w:tcPr>
          <w:p w14:paraId="1FE1543D"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1510" w:type="dxa"/>
            <w:vMerge w:val="restart"/>
            <w:vAlign w:val="center"/>
          </w:tcPr>
          <w:p w14:paraId="22695A24"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Adresse de facturation</w:t>
            </w:r>
          </w:p>
        </w:tc>
        <w:tc>
          <w:tcPr>
            <w:tcW w:w="6331" w:type="dxa"/>
            <w:gridSpan w:val="2"/>
            <w:vAlign w:val="center"/>
          </w:tcPr>
          <w:p w14:paraId="3EB3D079"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Service administratif</w:t>
            </w:r>
            <w:r w:rsidR="001C45FB" w:rsidRPr="00C00E38">
              <w:rPr>
                <w:rFonts w:ascii="Arial" w:eastAsia="Times New Roman" w:hAnsi="Arial" w:cs="Arial"/>
                <w:color w:val="00000A"/>
                <w:sz w:val="24"/>
                <w:szCs w:val="24"/>
                <w:lang w:eastAsia="fr-FR"/>
              </w:rPr>
              <w:t xml:space="preserve"> du suivi des factures</w:t>
            </w:r>
          </w:p>
        </w:tc>
      </w:tr>
      <w:tr w:rsidR="00482B1D" w14:paraId="2907F9FB" w14:textId="77777777" w:rsidTr="001C45FB">
        <w:trPr>
          <w:jc w:val="center"/>
        </w:trPr>
        <w:tc>
          <w:tcPr>
            <w:tcW w:w="1510" w:type="dxa"/>
            <w:vMerge/>
          </w:tcPr>
          <w:p w14:paraId="3B3619BB"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1510" w:type="dxa"/>
            <w:vMerge/>
            <w:vAlign w:val="center"/>
          </w:tcPr>
          <w:p w14:paraId="2585E065"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2929" w:type="dxa"/>
            <w:vAlign w:val="center"/>
          </w:tcPr>
          <w:p w14:paraId="1BFE44C8" w14:textId="77777777" w:rsidR="00482B1D" w:rsidRPr="00C00E38" w:rsidRDefault="001C45FB"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Nom du service</w:t>
            </w:r>
          </w:p>
        </w:tc>
        <w:tc>
          <w:tcPr>
            <w:tcW w:w="3402" w:type="dxa"/>
            <w:vAlign w:val="center"/>
          </w:tcPr>
          <w:p w14:paraId="04A16814" w14:textId="77777777" w:rsidR="001C45FB" w:rsidRPr="00C00E38" w:rsidRDefault="001C45FB"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N° téléphone /</w:t>
            </w:r>
          </w:p>
          <w:p w14:paraId="3F227C51" w14:textId="77777777" w:rsidR="00482B1D" w:rsidRPr="00C00E38" w:rsidRDefault="001C45FB"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adresse électronique</w:t>
            </w:r>
          </w:p>
        </w:tc>
      </w:tr>
      <w:tr w:rsidR="00482B1D" w14:paraId="1F55280C" w14:textId="77777777" w:rsidTr="001C45FB">
        <w:trPr>
          <w:jc w:val="center"/>
        </w:trPr>
        <w:tc>
          <w:tcPr>
            <w:tcW w:w="1510" w:type="dxa"/>
          </w:tcPr>
          <w:p w14:paraId="320DE1C2" w14:textId="77777777" w:rsidR="00482B1D" w:rsidRPr="00C00E38" w:rsidRDefault="001C45FB"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Préfet de Région</w:t>
            </w:r>
          </w:p>
        </w:tc>
        <w:tc>
          <w:tcPr>
            <w:tcW w:w="1510" w:type="dxa"/>
          </w:tcPr>
          <w:p w14:paraId="599AA591"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2929" w:type="dxa"/>
          </w:tcPr>
          <w:p w14:paraId="1CCEA091"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3402" w:type="dxa"/>
          </w:tcPr>
          <w:p w14:paraId="3DF29BF0"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r>
      <w:tr w:rsidR="00482B1D" w14:paraId="312FB67A" w14:textId="77777777" w:rsidTr="001C45FB">
        <w:trPr>
          <w:jc w:val="center"/>
        </w:trPr>
        <w:tc>
          <w:tcPr>
            <w:tcW w:w="1510" w:type="dxa"/>
          </w:tcPr>
          <w:p w14:paraId="20EE1061" w14:textId="272CF611" w:rsidR="00482B1D" w:rsidRPr="00C00E38" w:rsidRDefault="00482B1D" w:rsidP="00C00E38">
            <w:pPr>
              <w:keepNext/>
              <w:spacing w:before="62" w:after="62"/>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 xml:space="preserve">Porteur de </w:t>
            </w:r>
            <w:r w:rsidR="00C00E38">
              <w:rPr>
                <w:rFonts w:ascii="Arial" w:eastAsia="Times New Roman" w:hAnsi="Arial" w:cs="Arial"/>
                <w:color w:val="00000A"/>
                <w:sz w:val="24"/>
                <w:szCs w:val="24"/>
                <w:lang w:eastAsia="fr-FR"/>
              </w:rPr>
              <w:t>projet</w:t>
            </w:r>
          </w:p>
        </w:tc>
        <w:tc>
          <w:tcPr>
            <w:tcW w:w="1510" w:type="dxa"/>
          </w:tcPr>
          <w:p w14:paraId="67F71FAB"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2929" w:type="dxa"/>
          </w:tcPr>
          <w:p w14:paraId="0E86D970"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c>
          <w:tcPr>
            <w:tcW w:w="3402" w:type="dxa"/>
          </w:tcPr>
          <w:p w14:paraId="665049E5" w14:textId="77777777" w:rsidR="00482B1D" w:rsidRPr="00C00E38" w:rsidRDefault="00482B1D" w:rsidP="00C00E38">
            <w:pPr>
              <w:keepNext/>
              <w:spacing w:before="62" w:after="62"/>
              <w:jc w:val="center"/>
              <w:rPr>
                <w:rFonts w:ascii="Arial" w:eastAsia="Times New Roman" w:hAnsi="Arial" w:cs="Arial"/>
                <w:color w:val="00000A"/>
                <w:sz w:val="24"/>
                <w:szCs w:val="24"/>
                <w:lang w:eastAsia="fr-FR"/>
              </w:rPr>
            </w:pPr>
          </w:p>
        </w:tc>
      </w:tr>
    </w:tbl>
    <w:p w14:paraId="0E782976" w14:textId="77777777" w:rsidR="00482B1D" w:rsidRPr="00197870" w:rsidRDefault="00482B1D" w:rsidP="00197870">
      <w:pPr>
        <w:keepNext/>
        <w:spacing w:before="62" w:after="62" w:line="240" w:lineRule="auto"/>
        <w:rPr>
          <w:rFonts w:ascii="Times New Roman" w:eastAsia="Times New Roman" w:hAnsi="Times New Roman" w:cs="Times New Roman"/>
          <w:color w:val="00000A"/>
          <w:sz w:val="24"/>
          <w:szCs w:val="24"/>
          <w:lang w:eastAsia="fr-FR"/>
        </w:rPr>
      </w:pPr>
    </w:p>
    <w:p w14:paraId="1FDCDD32" w14:textId="6A5BFFA8" w:rsidR="00197870" w:rsidRDefault="00197870" w:rsidP="001C45FB">
      <w:pPr>
        <w:spacing w:before="62" w:after="62" w:line="240" w:lineRule="auto"/>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Pour l’État, l’imputation budgétaire sera effectuée sur la sous-action</w:t>
      </w:r>
      <w:r w:rsidR="001C45FB">
        <w:rPr>
          <w:rFonts w:ascii="Arial" w:eastAsia="Times New Roman" w:hAnsi="Arial" w:cs="Arial"/>
          <w:color w:val="00000A"/>
          <w:sz w:val="24"/>
          <w:szCs w:val="24"/>
          <w:lang w:eastAsia="fr-FR"/>
        </w:rPr>
        <w:t> :</w:t>
      </w:r>
    </w:p>
    <w:p w14:paraId="666BCE35" w14:textId="50D2C2F6" w:rsidR="00C00E38" w:rsidRDefault="00C00E38" w:rsidP="001C45FB">
      <w:pPr>
        <w:spacing w:before="62" w:after="62" w:line="240" w:lineRule="auto"/>
        <w:rPr>
          <w:rFonts w:ascii="Arial" w:eastAsia="Times New Roman" w:hAnsi="Arial" w:cs="Arial"/>
          <w:color w:val="00000A"/>
          <w:sz w:val="24"/>
          <w:szCs w:val="24"/>
          <w:lang w:eastAsia="fr-FR"/>
        </w:rPr>
      </w:pPr>
    </w:p>
    <w:tbl>
      <w:tblPr>
        <w:tblStyle w:val="Grilledutableau"/>
        <w:tblW w:w="0" w:type="auto"/>
        <w:tblInd w:w="1413" w:type="dxa"/>
        <w:tblLook w:val="04A0" w:firstRow="1" w:lastRow="0" w:firstColumn="1" w:lastColumn="0" w:noHBand="0" w:noVBand="1"/>
      </w:tblPr>
      <w:tblGrid>
        <w:gridCol w:w="1984"/>
        <w:gridCol w:w="1843"/>
        <w:gridCol w:w="2410"/>
      </w:tblGrid>
      <w:tr w:rsidR="00C00E38" w14:paraId="33BAABF0" w14:textId="77777777" w:rsidTr="00E36D8D">
        <w:tc>
          <w:tcPr>
            <w:tcW w:w="1984" w:type="dxa"/>
          </w:tcPr>
          <w:p w14:paraId="13B2F5F8" w14:textId="524DD08C" w:rsidR="00C00E38" w:rsidRPr="00C00E38" w:rsidRDefault="00C00E38" w:rsidP="00C00E38">
            <w:pPr>
              <w:spacing w:before="62" w:after="62"/>
              <w:jc w:val="center"/>
              <w:rPr>
                <w:rFonts w:ascii="Arial" w:eastAsia="Times New Roman" w:hAnsi="Arial" w:cs="Arial"/>
                <w:b/>
                <w:color w:val="00000A"/>
                <w:sz w:val="24"/>
                <w:szCs w:val="24"/>
                <w:lang w:eastAsia="fr-FR"/>
              </w:rPr>
            </w:pPr>
            <w:r w:rsidRPr="00C00E38">
              <w:rPr>
                <w:rFonts w:ascii="Arial" w:eastAsia="Times New Roman" w:hAnsi="Arial" w:cs="Arial"/>
                <w:b/>
                <w:color w:val="00000A"/>
                <w:sz w:val="24"/>
                <w:szCs w:val="24"/>
                <w:lang w:eastAsia="fr-FR"/>
              </w:rPr>
              <w:t>Programme</w:t>
            </w:r>
          </w:p>
        </w:tc>
        <w:tc>
          <w:tcPr>
            <w:tcW w:w="1843" w:type="dxa"/>
          </w:tcPr>
          <w:p w14:paraId="5392E756" w14:textId="0E9A1E6F" w:rsidR="00C00E38" w:rsidRPr="00C00E38" w:rsidRDefault="00C00E38" w:rsidP="00C00E38">
            <w:pPr>
              <w:spacing w:before="62" w:after="62"/>
              <w:jc w:val="center"/>
              <w:rPr>
                <w:rFonts w:ascii="Arial" w:eastAsia="Times New Roman" w:hAnsi="Arial" w:cs="Arial"/>
                <w:b/>
                <w:color w:val="00000A"/>
                <w:sz w:val="24"/>
                <w:szCs w:val="24"/>
                <w:lang w:eastAsia="fr-FR"/>
              </w:rPr>
            </w:pPr>
            <w:r w:rsidRPr="00C00E38">
              <w:rPr>
                <w:rFonts w:ascii="Arial" w:eastAsia="Times New Roman" w:hAnsi="Arial" w:cs="Arial"/>
                <w:b/>
                <w:color w:val="00000A"/>
                <w:sz w:val="24"/>
                <w:szCs w:val="24"/>
                <w:lang w:eastAsia="fr-FR"/>
              </w:rPr>
              <w:t>Action</w:t>
            </w:r>
          </w:p>
        </w:tc>
        <w:tc>
          <w:tcPr>
            <w:tcW w:w="2410" w:type="dxa"/>
          </w:tcPr>
          <w:p w14:paraId="45C1B7F2" w14:textId="681D3669" w:rsidR="00C00E38" w:rsidRPr="00C00E38" w:rsidRDefault="00C00E38" w:rsidP="00C00E38">
            <w:pPr>
              <w:spacing w:before="62" w:after="62"/>
              <w:jc w:val="center"/>
              <w:rPr>
                <w:rFonts w:ascii="Arial" w:eastAsia="Times New Roman" w:hAnsi="Arial" w:cs="Arial"/>
                <w:b/>
                <w:color w:val="00000A"/>
                <w:sz w:val="24"/>
                <w:szCs w:val="24"/>
                <w:lang w:eastAsia="fr-FR"/>
              </w:rPr>
            </w:pPr>
            <w:r w:rsidRPr="00C00E38">
              <w:rPr>
                <w:rFonts w:ascii="Arial" w:eastAsia="Times New Roman" w:hAnsi="Arial" w:cs="Arial"/>
                <w:b/>
                <w:color w:val="00000A"/>
                <w:sz w:val="24"/>
                <w:szCs w:val="24"/>
                <w:lang w:eastAsia="fr-FR"/>
              </w:rPr>
              <w:t>Sous-action</w:t>
            </w:r>
          </w:p>
        </w:tc>
      </w:tr>
      <w:tr w:rsidR="00C00E38" w14:paraId="209809BB" w14:textId="77777777" w:rsidTr="00E36D8D">
        <w:tc>
          <w:tcPr>
            <w:tcW w:w="1984" w:type="dxa"/>
          </w:tcPr>
          <w:p w14:paraId="1B62D4AE" w14:textId="77777777" w:rsidR="00C00E38" w:rsidRDefault="00C00E38" w:rsidP="00C00E38">
            <w:pPr>
              <w:spacing w:before="62" w:after="62"/>
              <w:jc w:val="center"/>
              <w:rPr>
                <w:rFonts w:ascii="Arial" w:eastAsia="Times New Roman" w:hAnsi="Arial" w:cs="Arial"/>
                <w:color w:val="00000A"/>
                <w:sz w:val="24"/>
                <w:szCs w:val="24"/>
                <w:lang w:eastAsia="fr-FR"/>
              </w:rPr>
            </w:pPr>
          </w:p>
        </w:tc>
        <w:tc>
          <w:tcPr>
            <w:tcW w:w="1843" w:type="dxa"/>
          </w:tcPr>
          <w:p w14:paraId="3985DD6B" w14:textId="77777777" w:rsidR="00C00E38" w:rsidRDefault="00C00E38" w:rsidP="00C00E38">
            <w:pPr>
              <w:spacing w:before="62" w:after="62"/>
              <w:jc w:val="center"/>
              <w:rPr>
                <w:rFonts w:ascii="Arial" w:eastAsia="Times New Roman" w:hAnsi="Arial" w:cs="Arial"/>
                <w:color w:val="00000A"/>
                <w:sz w:val="24"/>
                <w:szCs w:val="24"/>
                <w:lang w:eastAsia="fr-FR"/>
              </w:rPr>
            </w:pPr>
          </w:p>
        </w:tc>
        <w:tc>
          <w:tcPr>
            <w:tcW w:w="2410" w:type="dxa"/>
          </w:tcPr>
          <w:p w14:paraId="5F8C3347" w14:textId="77777777" w:rsidR="00C00E38" w:rsidRDefault="00C00E38" w:rsidP="00C00E38">
            <w:pPr>
              <w:spacing w:before="62" w:after="62"/>
              <w:jc w:val="center"/>
              <w:rPr>
                <w:rFonts w:ascii="Arial" w:eastAsia="Times New Roman" w:hAnsi="Arial" w:cs="Arial"/>
                <w:color w:val="00000A"/>
                <w:sz w:val="24"/>
                <w:szCs w:val="24"/>
                <w:lang w:eastAsia="fr-FR"/>
              </w:rPr>
            </w:pPr>
          </w:p>
        </w:tc>
      </w:tr>
    </w:tbl>
    <w:p w14:paraId="408E2CF0" w14:textId="77777777" w:rsidR="00C00E38" w:rsidRDefault="00C00E38" w:rsidP="001C45FB">
      <w:pPr>
        <w:spacing w:before="62" w:after="62" w:line="240" w:lineRule="auto"/>
        <w:rPr>
          <w:rFonts w:ascii="Arial" w:eastAsia="Times New Roman" w:hAnsi="Arial" w:cs="Arial"/>
          <w:color w:val="00000A"/>
          <w:sz w:val="24"/>
          <w:szCs w:val="24"/>
          <w:lang w:eastAsia="fr-FR"/>
        </w:rPr>
      </w:pPr>
    </w:p>
    <w:p w14:paraId="67721496" w14:textId="4AF72872" w:rsidR="00197870" w:rsidRPr="00E36D8D" w:rsidRDefault="00197870" w:rsidP="00E36D8D">
      <w:pPr>
        <w:keepNext/>
        <w:spacing w:before="62" w:after="62" w:line="240" w:lineRule="auto"/>
        <w:ind w:firstLine="708"/>
        <w:outlineLvl w:val="1"/>
        <w:rPr>
          <w:rFonts w:ascii="Liberation Serif" w:eastAsia="Times New Roman" w:hAnsi="Liberation Serif" w:cs="Liberation Serif"/>
          <w:b/>
          <w:bCs/>
          <w:i/>
          <w:color w:val="00000A"/>
          <w:sz w:val="24"/>
          <w:szCs w:val="24"/>
          <w:u w:val="single"/>
          <w:lang w:eastAsia="fr-FR"/>
        </w:rPr>
      </w:pPr>
      <w:r w:rsidRPr="00E36D8D">
        <w:rPr>
          <w:rFonts w:ascii="Arial" w:eastAsia="Times New Roman" w:hAnsi="Arial" w:cs="Arial"/>
          <w:b/>
          <w:bCs/>
          <w:i/>
          <w:color w:val="00000A"/>
          <w:sz w:val="24"/>
          <w:szCs w:val="24"/>
          <w:u w:val="single"/>
          <w:lang w:eastAsia="fr-FR"/>
        </w:rPr>
        <w:t>3.</w:t>
      </w:r>
      <w:r w:rsidR="00E36D8D">
        <w:rPr>
          <w:rFonts w:ascii="Arial" w:eastAsia="Times New Roman" w:hAnsi="Arial" w:cs="Arial"/>
          <w:b/>
          <w:bCs/>
          <w:i/>
          <w:color w:val="00000A"/>
          <w:sz w:val="24"/>
          <w:szCs w:val="24"/>
          <w:u w:val="single"/>
          <w:lang w:eastAsia="fr-FR"/>
        </w:rPr>
        <w:t>5</w:t>
      </w:r>
      <w:r w:rsidRPr="00E36D8D">
        <w:rPr>
          <w:rFonts w:ascii="Arial" w:eastAsia="Times New Roman" w:hAnsi="Arial" w:cs="Arial"/>
          <w:b/>
          <w:bCs/>
          <w:i/>
          <w:color w:val="00000A"/>
          <w:sz w:val="24"/>
          <w:szCs w:val="24"/>
          <w:u w:val="single"/>
          <w:lang w:eastAsia="fr-FR"/>
        </w:rPr>
        <w:t>. Échéancier prévisionnel</w:t>
      </w:r>
    </w:p>
    <w:p w14:paraId="1E8C9D94" w14:textId="334A42DF" w:rsidR="00197870" w:rsidRDefault="00197870" w:rsidP="00197870">
      <w:pPr>
        <w:spacing w:before="62" w:after="62" w:line="240" w:lineRule="auto"/>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L’échéancier prévisionnel et indicatif de versement de la subvention est le suivant :</w:t>
      </w:r>
    </w:p>
    <w:p w14:paraId="42F44645" w14:textId="77777777" w:rsidR="00C00E38" w:rsidRPr="00197870" w:rsidRDefault="00C00E38" w:rsidP="00197870">
      <w:pPr>
        <w:spacing w:before="62" w:after="62" w:line="240" w:lineRule="auto"/>
        <w:rPr>
          <w:rFonts w:ascii="Times New Roman" w:eastAsia="Times New Roman" w:hAnsi="Times New Roman" w:cs="Times New Roman"/>
          <w:color w:val="00000A"/>
          <w:sz w:val="24"/>
          <w:szCs w:val="24"/>
          <w:lang w:eastAsia="fr-FR"/>
        </w:rPr>
      </w:pP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C00E38" w14:paraId="5EFC77F0" w14:textId="77777777" w:rsidTr="00C00E38">
        <w:tc>
          <w:tcPr>
            <w:tcW w:w="1510" w:type="dxa"/>
          </w:tcPr>
          <w:p w14:paraId="2A0B32A4" w14:textId="0EECA287"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Année</w:t>
            </w:r>
          </w:p>
        </w:tc>
        <w:tc>
          <w:tcPr>
            <w:tcW w:w="1510" w:type="dxa"/>
          </w:tcPr>
          <w:p w14:paraId="0AA27EB2" w14:textId="0EADEADE"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2021</w:t>
            </w:r>
          </w:p>
        </w:tc>
        <w:tc>
          <w:tcPr>
            <w:tcW w:w="1510" w:type="dxa"/>
          </w:tcPr>
          <w:p w14:paraId="16E32039" w14:textId="4117F28F"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2022</w:t>
            </w:r>
          </w:p>
        </w:tc>
        <w:tc>
          <w:tcPr>
            <w:tcW w:w="1510" w:type="dxa"/>
          </w:tcPr>
          <w:p w14:paraId="2257EEF8" w14:textId="4EC11C5C"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2023</w:t>
            </w:r>
          </w:p>
        </w:tc>
        <w:tc>
          <w:tcPr>
            <w:tcW w:w="1511" w:type="dxa"/>
          </w:tcPr>
          <w:p w14:paraId="227765C7" w14:textId="6169C90A"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2024</w:t>
            </w:r>
          </w:p>
        </w:tc>
        <w:tc>
          <w:tcPr>
            <w:tcW w:w="1511" w:type="dxa"/>
          </w:tcPr>
          <w:p w14:paraId="59885A49" w14:textId="1D333699"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Total</w:t>
            </w:r>
          </w:p>
        </w:tc>
      </w:tr>
      <w:tr w:rsidR="00C00E38" w14:paraId="1DFCA496" w14:textId="77777777" w:rsidTr="00C00E38">
        <w:tc>
          <w:tcPr>
            <w:tcW w:w="1510" w:type="dxa"/>
          </w:tcPr>
          <w:p w14:paraId="6EA43D43" w14:textId="30389611"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Montant</w:t>
            </w:r>
          </w:p>
          <w:p w14:paraId="16920EBA" w14:textId="6EAC9A31" w:rsidR="00C00E38" w:rsidRPr="00C00E38" w:rsidRDefault="00C00E38" w:rsidP="00C00E38">
            <w:pPr>
              <w:jc w:val="center"/>
              <w:rPr>
                <w:rFonts w:ascii="Arial" w:eastAsia="Times New Roman" w:hAnsi="Arial" w:cs="Arial"/>
                <w:color w:val="00000A"/>
                <w:sz w:val="24"/>
                <w:szCs w:val="24"/>
                <w:lang w:eastAsia="fr-FR"/>
              </w:rPr>
            </w:pPr>
            <w:r w:rsidRPr="00C00E38">
              <w:rPr>
                <w:rFonts w:ascii="Arial" w:eastAsia="Times New Roman" w:hAnsi="Arial" w:cs="Arial"/>
                <w:color w:val="00000A"/>
                <w:sz w:val="24"/>
                <w:szCs w:val="24"/>
                <w:lang w:eastAsia="fr-FR"/>
              </w:rPr>
              <w:t>(€ HT)</w:t>
            </w:r>
          </w:p>
        </w:tc>
        <w:tc>
          <w:tcPr>
            <w:tcW w:w="1510" w:type="dxa"/>
          </w:tcPr>
          <w:p w14:paraId="7C4BB58E" w14:textId="77777777" w:rsidR="00C00E38" w:rsidRPr="00C00E38" w:rsidRDefault="00C00E38" w:rsidP="00C00E38">
            <w:pPr>
              <w:jc w:val="center"/>
              <w:rPr>
                <w:rFonts w:ascii="Arial" w:eastAsia="Times New Roman" w:hAnsi="Arial" w:cs="Arial"/>
                <w:color w:val="00000A"/>
                <w:sz w:val="24"/>
                <w:szCs w:val="24"/>
                <w:lang w:eastAsia="fr-FR"/>
              </w:rPr>
            </w:pPr>
          </w:p>
        </w:tc>
        <w:tc>
          <w:tcPr>
            <w:tcW w:w="1510" w:type="dxa"/>
          </w:tcPr>
          <w:p w14:paraId="7F810D6E" w14:textId="77777777" w:rsidR="00C00E38" w:rsidRPr="00C00E38" w:rsidRDefault="00C00E38" w:rsidP="00C00E38">
            <w:pPr>
              <w:jc w:val="center"/>
              <w:rPr>
                <w:rFonts w:ascii="Arial" w:eastAsia="Times New Roman" w:hAnsi="Arial" w:cs="Arial"/>
                <w:color w:val="00000A"/>
                <w:sz w:val="24"/>
                <w:szCs w:val="24"/>
                <w:lang w:eastAsia="fr-FR"/>
              </w:rPr>
            </w:pPr>
          </w:p>
        </w:tc>
        <w:tc>
          <w:tcPr>
            <w:tcW w:w="1510" w:type="dxa"/>
          </w:tcPr>
          <w:p w14:paraId="14ED371D" w14:textId="77777777" w:rsidR="00C00E38" w:rsidRPr="00C00E38" w:rsidRDefault="00C00E38" w:rsidP="00C00E38">
            <w:pPr>
              <w:jc w:val="center"/>
              <w:rPr>
                <w:rFonts w:ascii="Arial" w:eastAsia="Times New Roman" w:hAnsi="Arial" w:cs="Arial"/>
                <w:color w:val="00000A"/>
                <w:sz w:val="24"/>
                <w:szCs w:val="24"/>
                <w:lang w:eastAsia="fr-FR"/>
              </w:rPr>
            </w:pPr>
          </w:p>
        </w:tc>
        <w:tc>
          <w:tcPr>
            <w:tcW w:w="1511" w:type="dxa"/>
          </w:tcPr>
          <w:p w14:paraId="6B681AA4" w14:textId="77777777" w:rsidR="00C00E38" w:rsidRPr="00C00E38" w:rsidRDefault="00C00E38" w:rsidP="00C00E38">
            <w:pPr>
              <w:jc w:val="center"/>
              <w:rPr>
                <w:rFonts w:ascii="Arial" w:eastAsia="Times New Roman" w:hAnsi="Arial" w:cs="Arial"/>
                <w:color w:val="00000A"/>
                <w:sz w:val="24"/>
                <w:szCs w:val="24"/>
                <w:lang w:eastAsia="fr-FR"/>
              </w:rPr>
            </w:pPr>
          </w:p>
        </w:tc>
        <w:tc>
          <w:tcPr>
            <w:tcW w:w="1511" w:type="dxa"/>
          </w:tcPr>
          <w:p w14:paraId="13D2EDE2" w14:textId="77777777" w:rsidR="00C00E38" w:rsidRPr="00C00E38" w:rsidRDefault="00C00E38" w:rsidP="00C00E38">
            <w:pPr>
              <w:jc w:val="center"/>
              <w:rPr>
                <w:rFonts w:ascii="Arial" w:eastAsia="Times New Roman" w:hAnsi="Arial" w:cs="Arial"/>
                <w:color w:val="00000A"/>
                <w:sz w:val="24"/>
                <w:szCs w:val="24"/>
                <w:lang w:eastAsia="fr-FR"/>
              </w:rPr>
            </w:pPr>
          </w:p>
        </w:tc>
      </w:tr>
    </w:tbl>
    <w:p w14:paraId="71F1C06C"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5789D48B" w14:textId="77777777" w:rsidR="00BA6233" w:rsidRDefault="00BA6233" w:rsidP="00197870">
      <w:pPr>
        <w:spacing w:before="62" w:after="62" w:line="240" w:lineRule="auto"/>
        <w:outlineLvl w:val="0"/>
        <w:rPr>
          <w:rFonts w:ascii="Arial" w:eastAsia="Times New Roman" w:hAnsi="Arial" w:cs="Arial"/>
          <w:b/>
          <w:bCs/>
          <w:caps/>
          <w:color w:val="00000A"/>
          <w:kern w:val="36"/>
          <w:sz w:val="24"/>
          <w:szCs w:val="24"/>
          <w:lang w:eastAsia="fr-FR"/>
        </w:rPr>
      </w:pPr>
    </w:p>
    <w:p w14:paraId="626FF594" w14:textId="79ECF7FF" w:rsidR="00197870" w:rsidRPr="00197870" w:rsidRDefault="00197870"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Article 4 –</w:t>
      </w:r>
      <w:r w:rsidR="00CD6AF8">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DURÉE DE VALIDITÉ DE LA PRÉSENTE CONVENTION</w:t>
      </w:r>
    </w:p>
    <w:p w14:paraId="79C5E169" w14:textId="77777777" w:rsidR="00C00E38" w:rsidRDefault="00197870" w:rsidP="00C00E38">
      <w:pPr>
        <w:spacing w:before="62" w:after="62" w:line="240" w:lineRule="auto"/>
        <w:jc w:val="both"/>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 xml:space="preserve">La présente convention prend effet à compter de sa complète signature. </w:t>
      </w:r>
    </w:p>
    <w:p w14:paraId="6A9E06B7"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4B74834E" w14:textId="12F2F237" w:rsidR="00197870" w:rsidRPr="00197870" w:rsidRDefault="00197870"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Article 5 –</w:t>
      </w:r>
      <w:r w:rsidR="00CD6AF8">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SUIVI DE LA PRÉSENTE CONVENTION</w:t>
      </w:r>
    </w:p>
    <w:p w14:paraId="18552564" w14:textId="5D496F20" w:rsidR="00197870" w:rsidRPr="00197870" w:rsidRDefault="00E36D8D" w:rsidP="00784B70">
      <w:pPr>
        <w:spacing w:before="62" w:after="62" w:line="240" w:lineRule="auto"/>
        <w:jc w:val="both"/>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t>Le p</w:t>
      </w:r>
      <w:r w:rsidR="00197870" w:rsidRPr="00197870">
        <w:rPr>
          <w:rFonts w:ascii="Arial" w:eastAsia="Times New Roman" w:hAnsi="Arial" w:cs="Arial"/>
          <w:color w:val="00000A"/>
          <w:sz w:val="24"/>
          <w:szCs w:val="24"/>
          <w:lang w:eastAsia="fr-FR"/>
        </w:rPr>
        <w:t xml:space="preserve">orteur de </w:t>
      </w:r>
      <w:r w:rsidR="00C00E38">
        <w:rPr>
          <w:rFonts w:ascii="Arial" w:eastAsia="Times New Roman" w:hAnsi="Arial" w:cs="Arial"/>
          <w:color w:val="00000A"/>
          <w:sz w:val="24"/>
          <w:szCs w:val="24"/>
          <w:lang w:eastAsia="fr-FR"/>
        </w:rPr>
        <w:t>projet</w:t>
      </w:r>
      <w:r w:rsidR="00197870" w:rsidRPr="00197870">
        <w:rPr>
          <w:rFonts w:ascii="Arial" w:eastAsia="Times New Roman" w:hAnsi="Arial" w:cs="Arial"/>
          <w:color w:val="00000A"/>
          <w:sz w:val="24"/>
          <w:szCs w:val="24"/>
          <w:lang w:eastAsia="fr-FR"/>
        </w:rPr>
        <w:t xml:space="preserve"> s’engage à informer régul</w:t>
      </w:r>
      <w:r w:rsidR="00674DDD">
        <w:rPr>
          <w:rFonts w:ascii="Arial" w:eastAsia="Times New Roman" w:hAnsi="Arial" w:cs="Arial"/>
          <w:color w:val="00000A"/>
          <w:sz w:val="24"/>
          <w:szCs w:val="24"/>
          <w:lang w:eastAsia="fr-FR"/>
        </w:rPr>
        <w:t>ièrement les services de l’État</w:t>
      </w:r>
      <w:r w:rsidR="00197870" w:rsidRPr="00197870">
        <w:rPr>
          <w:rFonts w:ascii="Arial" w:eastAsia="Times New Roman" w:hAnsi="Arial" w:cs="Arial"/>
          <w:color w:val="00000A"/>
          <w:sz w:val="24"/>
          <w:szCs w:val="24"/>
          <w:lang w:eastAsia="fr-FR"/>
        </w:rPr>
        <w:t xml:space="preserve"> cités à l‘article </w:t>
      </w:r>
      <w:r w:rsidR="00C00E38">
        <w:rPr>
          <w:rFonts w:ascii="Arial" w:eastAsia="Times New Roman" w:hAnsi="Arial" w:cs="Arial"/>
          <w:color w:val="00000A"/>
          <w:sz w:val="24"/>
          <w:szCs w:val="24"/>
          <w:lang w:eastAsia="fr-FR"/>
        </w:rPr>
        <w:t>3.</w:t>
      </w:r>
      <w:r>
        <w:rPr>
          <w:rFonts w:ascii="Arial" w:eastAsia="Times New Roman" w:hAnsi="Arial" w:cs="Arial"/>
          <w:color w:val="00000A"/>
          <w:sz w:val="24"/>
          <w:szCs w:val="24"/>
          <w:lang w:eastAsia="fr-FR"/>
        </w:rPr>
        <w:t>4</w:t>
      </w:r>
      <w:r w:rsidR="00197870" w:rsidRPr="00197870">
        <w:rPr>
          <w:rFonts w:ascii="Arial" w:eastAsia="Times New Roman" w:hAnsi="Arial" w:cs="Arial"/>
          <w:color w:val="00000A"/>
          <w:sz w:val="24"/>
          <w:szCs w:val="24"/>
          <w:lang w:eastAsia="fr-FR"/>
        </w:rPr>
        <w:t xml:space="preserve">, de l’avancement du </w:t>
      </w:r>
      <w:r w:rsidR="00C00E38">
        <w:rPr>
          <w:rFonts w:ascii="Arial" w:eastAsia="Times New Roman" w:hAnsi="Arial" w:cs="Arial"/>
          <w:color w:val="00000A"/>
          <w:sz w:val="24"/>
          <w:szCs w:val="24"/>
          <w:lang w:eastAsia="fr-FR"/>
        </w:rPr>
        <w:t>projet</w:t>
      </w:r>
      <w:r w:rsidR="00784B70">
        <w:rPr>
          <w:rFonts w:ascii="Arial" w:eastAsia="Times New Roman" w:hAnsi="Arial" w:cs="Arial"/>
          <w:color w:val="00000A"/>
          <w:sz w:val="24"/>
          <w:szCs w:val="24"/>
          <w:lang w:eastAsia="fr-FR"/>
        </w:rPr>
        <w:t xml:space="preserve"> et à transmettre un bilan semestriel d'exécution.</w:t>
      </w:r>
    </w:p>
    <w:p w14:paraId="261C8572" w14:textId="6284E2F1" w:rsidR="00197870" w:rsidRDefault="00674DDD" w:rsidP="00784B70">
      <w:pPr>
        <w:spacing w:before="62" w:after="62" w:line="240" w:lineRule="auto"/>
        <w:jc w:val="both"/>
        <w:rPr>
          <w:rFonts w:ascii="Arial" w:eastAsia="Times New Roman" w:hAnsi="Arial" w:cs="Arial"/>
          <w:color w:val="00000A"/>
          <w:sz w:val="24"/>
          <w:szCs w:val="24"/>
          <w:lang w:eastAsia="fr-FR"/>
        </w:rPr>
      </w:pPr>
      <w:r>
        <w:rPr>
          <w:rFonts w:ascii="Arial" w:eastAsia="Times New Roman" w:hAnsi="Arial" w:cs="Arial"/>
          <w:color w:val="00000A"/>
          <w:sz w:val="24"/>
          <w:szCs w:val="24"/>
          <w:lang w:eastAsia="fr-FR"/>
        </w:rPr>
        <w:t>En particulier, l’État devra être informé de la tenue des comités de suivi (techniques et de pilotage) relatifs au projet, et pourra y participer.</w:t>
      </w:r>
    </w:p>
    <w:p w14:paraId="17852326"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69A21EC0" w14:textId="5CBBA6F7" w:rsidR="00197870" w:rsidRPr="00C00E38" w:rsidRDefault="00C00E38" w:rsidP="00197870">
      <w:pPr>
        <w:spacing w:before="62" w:after="62" w:line="240" w:lineRule="auto"/>
        <w:rPr>
          <w:rFonts w:ascii="Arial" w:eastAsia="Times New Roman" w:hAnsi="Arial" w:cs="Arial"/>
          <w:b/>
          <w:bCs/>
          <w:caps/>
          <w:color w:val="00000A"/>
          <w:kern w:val="36"/>
          <w:sz w:val="24"/>
          <w:szCs w:val="24"/>
          <w:lang w:eastAsia="fr-FR"/>
        </w:rPr>
      </w:pPr>
      <w:r>
        <w:rPr>
          <w:rFonts w:ascii="Arial" w:eastAsia="Times New Roman" w:hAnsi="Arial" w:cs="Arial"/>
          <w:b/>
          <w:bCs/>
          <w:caps/>
          <w:color w:val="00000A"/>
          <w:kern w:val="36"/>
          <w:sz w:val="24"/>
          <w:szCs w:val="24"/>
          <w:lang w:eastAsia="fr-FR"/>
        </w:rPr>
        <w:t xml:space="preserve">Article </w:t>
      </w:r>
      <w:r w:rsidR="00E36D8D">
        <w:rPr>
          <w:rFonts w:ascii="Arial" w:eastAsia="Times New Roman" w:hAnsi="Arial" w:cs="Arial"/>
          <w:b/>
          <w:bCs/>
          <w:caps/>
          <w:color w:val="00000A"/>
          <w:kern w:val="36"/>
          <w:sz w:val="24"/>
          <w:szCs w:val="24"/>
          <w:lang w:eastAsia="fr-FR"/>
        </w:rPr>
        <w:t>6</w:t>
      </w:r>
      <w:r w:rsidRPr="00197870">
        <w:rPr>
          <w:rFonts w:ascii="Arial" w:eastAsia="Times New Roman" w:hAnsi="Arial" w:cs="Arial"/>
          <w:b/>
          <w:bCs/>
          <w:caps/>
          <w:color w:val="00000A"/>
          <w:kern w:val="36"/>
          <w:sz w:val="24"/>
          <w:szCs w:val="24"/>
          <w:lang w:eastAsia="fr-FR"/>
        </w:rPr>
        <w:t xml:space="preserve"> –</w:t>
      </w:r>
      <w:r>
        <w:rPr>
          <w:rFonts w:ascii="Arial" w:eastAsia="Times New Roman" w:hAnsi="Arial" w:cs="Arial"/>
          <w:b/>
          <w:bCs/>
          <w:caps/>
          <w:color w:val="00000A"/>
          <w:kern w:val="36"/>
          <w:sz w:val="24"/>
          <w:szCs w:val="24"/>
          <w:lang w:eastAsia="fr-FR"/>
        </w:rPr>
        <w:t xml:space="preserve"> </w:t>
      </w:r>
      <w:r w:rsidR="00197870" w:rsidRPr="00C00E38">
        <w:rPr>
          <w:rFonts w:ascii="Arial" w:eastAsia="Times New Roman" w:hAnsi="Arial" w:cs="Arial"/>
          <w:b/>
          <w:bCs/>
          <w:caps/>
          <w:color w:val="00000A"/>
          <w:kern w:val="36"/>
          <w:sz w:val="24"/>
          <w:szCs w:val="24"/>
          <w:lang w:eastAsia="fr-FR"/>
        </w:rPr>
        <w:t>PUBLICITÉ et communication</w:t>
      </w:r>
    </w:p>
    <w:p w14:paraId="3CB3553B" w14:textId="77777777" w:rsidR="009347AF" w:rsidRDefault="00C00E38" w:rsidP="00C00E38">
      <w:pPr>
        <w:spacing w:before="62" w:after="62" w:line="240" w:lineRule="auto"/>
        <w:jc w:val="both"/>
        <w:rPr>
          <w:rFonts w:ascii="Arial" w:eastAsia="Times New Roman" w:hAnsi="Arial" w:cs="Arial"/>
          <w:color w:val="00000A"/>
          <w:sz w:val="24"/>
          <w:szCs w:val="24"/>
          <w:lang w:eastAsia="fr-FR"/>
        </w:rPr>
      </w:pPr>
      <w:r>
        <w:rPr>
          <w:rFonts w:ascii="Arial" w:eastAsia="Times New Roman" w:hAnsi="Arial" w:cs="Arial"/>
          <w:color w:val="00000A"/>
          <w:sz w:val="24"/>
          <w:szCs w:val="24"/>
          <w:lang w:eastAsia="fr-FR"/>
        </w:rPr>
        <w:t>Le po</w:t>
      </w:r>
      <w:r w:rsidR="00197870" w:rsidRPr="00197870">
        <w:rPr>
          <w:rFonts w:ascii="Arial" w:eastAsia="Times New Roman" w:hAnsi="Arial" w:cs="Arial"/>
          <w:color w:val="00000A"/>
          <w:sz w:val="24"/>
          <w:szCs w:val="24"/>
          <w:lang w:eastAsia="fr-FR"/>
        </w:rPr>
        <w:t xml:space="preserve">rteur de </w:t>
      </w:r>
      <w:r>
        <w:rPr>
          <w:rFonts w:ascii="Arial" w:eastAsia="Times New Roman" w:hAnsi="Arial" w:cs="Arial"/>
          <w:color w:val="00000A"/>
          <w:sz w:val="24"/>
          <w:szCs w:val="24"/>
          <w:lang w:eastAsia="fr-FR"/>
        </w:rPr>
        <w:t>projet</w:t>
      </w:r>
      <w:r w:rsidR="00197870" w:rsidRPr="00197870">
        <w:rPr>
          <w:rFonts w:ascii="Arial" w:eastAsia="Times New Roman" w:hAnsi="Arial" w:cs="Arial"/>
          <w:color w:val="00000A"/>
          <w:sz w:val="24"/>
          <w:szCs w:val="24"/>
          <w:lang w:eastAsia="fr-FR"/>
        </w:rPr>
        <w:t xml:space="preserve"> doit mentionner la participation</w:t>
      </w:r>
      <w:r w:rsidR="00674DDD">
        <w:rPr>
          <w:rFonts w:ascii="Arial" w:eastAsia="Times New Roman" w:hAnsi="Arial" w:cs="Arial"/>
          <w:color w:val="00000A"/>
          <w:sz w:val="24"/>
          <w:szCs w:val="24"/>
          <w:lang w:eastAsia="fr-FR"/>
        </w:rPr>
        <w:t xml:space="preserve"> financière</w:t>
      </w:r>
      <w:r w:rsidR="00197870" w:rsidRPr="00197870">
        <w:rPr>
          <w:rFonts w:ascii="Arial" w:eastAsia="Times New Roman" w:hAnsi="Arial" w:cs="Arial"/>
          <w:color w:val="00000A"/>
          <w:sz w:val="24"/>
          <w:szCs w:val="24"/>
          <w:lang w:eastAsia="fr-FR"/>
        </w:rPr>
        <w:t xml:space="preserve"> de l’État </w:t>
      </w:r>
      <w:r>
        <w:rPr>
          <w:rFonts w:ascii="Arial" w:eastAsia="Times New Roman" w:hAnsi="Arial" w:cs="Arial"/>
          <w:color w:val="00000A"/>
          <w:sz w:val="24"/>
          <w:szCs w:val="24"/>
          <w:lang w:eastAsia="fr-FR"/>
        </w:rPr>
        <w:t xml:space="preserve">au titre de France Relance </w:t>
      </w:r>
      <w:r w:rsidR="00674DDD">
        <w:rPr>
          <w:rFonts w:ascii="Arial" w:eastAsia="Times New Roman" w:hAnsi="Arial" w:cs="Arial"/>
          <w:color w:val="00000A"/>
          <w:sz w:val="24"/>
          <w:szCs w:val="24"/>
          <w:lang w:eastAsia="fr-FR"/>
        </w:rPr>
        <w:t xml:space="preserve">à cette opération. Il devra </w:t>
      </w:r>
      <w:r w:rsidR="00197870" w:rsidRPr="00197870">
        <w:rPr>
          <w:rFonts w:ascii="Arial" w:eastAsia="Times New Roman" w:hAnsi="Arial" w:cs="Arial"/>
          <w:color w:val="00000A"/>
          <w:sz w:val="24"/>
          <w:szCs w:val="24"/>
          <w:lang w:eastAsia="fr-FR"/>
        </w:rPr>
        <w:t xml:space="preserve">en faire état sur l’ensemble des documents établis (plaquettes, invitations, supports audiovisuels, sites internet ou autres) et lors des manifestations valorisant l’objet du financement. </w:t>
      </w:r>
    </w:p>
    <w:p w14:paraId="0B82A390" w14:textId="3434D763" w:rsidR="00197870" w:rsidRPr="00197870" w:rsidRDefault="00197870" w:rsidP="00C00E38">
      <w:pPr>
        <w:spacing w:before="62" w:after="62" w:line="240"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Le logo de </w:t>
      </w:r>
      <w:r w:rsidR="00C00E38">
        <w:rPr>
          <w:rFonts w:ascii="Arial" w:eastAsia="Times New Roman" w:hAnsi="Arial" w:cs="Arial"/>
          <w:color w:val="00000A"/>
          <w:sz w:val="24"/>
          <w:szCs w:val="24"/>
          <w:lang w:eastAsia="fr-FR"/>
        </w:rPr>
        <w:t>France Relance</w:t>
      </w:r>
      <w:r w:rsidRPr="00197870">
        <w:rPr>
          <w:rFonts w:ascii="Arial" w:eastAsia="Times New Roman" w:hAnsi="Arial" w:cs="Arial"/>
          <w:color w:val="00000A"/>
          <w:sz w:val="24"/>
          <w:szCs w:val="24"/>
          <w:lang w:eastAsia="fr-FR"/>
        </w:rPr>
        <w:t xml:space="preserve"> doit être affiché</w:t>
      </w:r>
      <w:r w:rsidR="00C00E38">
        <w:rPr>
          <w:rFonts w:ascii="Arial" w:eastAsia="Times New Roman" w:hAnsi="Arial" w:cs="Arial"/>
          <w:color w:val="00000A"/>
          <w:sz w:val="24"/>
          <w:szCs w:val="24"/>
          <w:lang w:eastAsia="fr-FR"/>
        </w:rPr>
        <w:t xml:space="preserve"> sur </w:t>
      </w:r>
      <w:r w:rsidR="009347AF">
        <w:rPr>
          <w:rFonts w:ascii="Arial" w:eastAsia="Times New Roman" w:hAnsi="Arial" w:cs="Arial"/>
          <w:color w:val="00000A"/>
          <w:sz w:val="24"/>
          <w:szCs w:val="24"/>
          <w:lang w:eastAsia="fr-FR"/>
        </w:rPr>
        <w:t xml:space="preserve">tous </w:t>
      </w:r>
      <w:r w:rsidR="00C00E38">
        <w:rPr>
          <w:rFonts w:ascii="Arial" w:eastAsia="Times New Roman" w:hAnsi="Arial" w:cs="Arial"/>
          <w:color w:val="00000A"/>
          <w:sz w:val="24"/>
          <w:szCs w:val="24"/>
          <w:lang w:eastAsia="fr-FR"/>
        </w:rPr>
        <w:t>ces documents et en annonce des travaux (panneaux de chantiers en particulier).</w:t>
      </w:r>
    </w:p>
    <w:p w14:paraId="289E5FB3" w14:textId="530F5CAA" w:rsidR="00197870" w:rsidRPr="00197870" w:rsidRDefault="009347AF" w:rsidP="00C00E38">
      <w:pPr>
        <w:spacing w:before="62" w:after="62" w:line="240" w:lineRule="auto"/>
        <w:jc w:val="both"/>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lastRenderedPageBreak/>
        <w:t>Le p</w:t>
      </w:r>
      <w:r w:rsidR="00197870" w:rsidRPr="00197870">
        <w:rPr>
          <w:rFonts w:ascii="Arial" w:eastAsia="Times New Roman" w:hAnsi="Arial" w:cs="Arial"/>
          <w:color w:val="00000A"/>
          <w:sz w:val="24"/>
          <w:szCs w:val="24"/>
          <w:lang w:eastAsia="fr-FR"/>
        </w:rPr>
        <w:t xml:space="preserve">orteur de </w:t>
      </w:r>
      <w:r w:rsidR="00C00E38">
        <w:rPr>
          <w:rFonts w:ascii="Arial" w:eastAsia="Times New Roman" w:hAnsi="Arial" w:cs="Arial"/>
          <w:color w:val="00000A"/>
          <w:sz w:val="24"/>
          <w:szCs w:val="24"/>
          <w:lang w:eastAsia="fr-FR"/>
        </w:rPr>
        <w:t>projet</w:t>
      </w:r>
      <w:r w:rsidR="00197870" w:rsidRPr="00197870">
        <w:rPr>
          <w:rFonts w:ascii="Arial" w:eastAsia="Times New Roman" w:hAnsi="Arial" w:cs="Arial"/>
          <w:color w:val="00000A"/>
          <w:sz w:val="24"/>
          <w:szCs w:val="24"/>
          <w:lang w:eastAsia="fr-FR"/>
        </w:rPr>
        <w:t xml:space="preserve"> s’engage par ailleurs à </w:t>
      </w:r>
      <w:r w:rsidR="00844D3F">
        <w:rPr>
          <w:rFonts w:ascii="Arial" w:eastAsia="Times New Roman" w:hAnsi="Arial" w:cs="Arial"/>
          <w:color w:val="00000A"/>
          <w:sz w:val="24"/>
          <w:szCs w:val="24"/>
          <w:lang w:eastAsia="fr-FR"/>
        </w:rPr>
        <w:t>associer</w:t>
      </w:r>
      <w:r w:rsidR="00197870" w:rsidRPr="00197870">
        <w:rPr>
          <w:rFonts w:ascii="Arial" w:eastAsia="Times New Roman" w:hAnsi="Arial" w:cs="Arial"/>
          <w:color w:val="00000A"/>
          <w:sz w:val="24"/>
          <w:szCs w:val="24"/>
          <w:lang w:eastAsia="fr-FR"/>
        </w:rPr>
        <w:t xml:space="preserve"> les services </w:t>
      </w:r>
      <w:r w:rsidR="00844D3F">
        <w:rPr>
          <w:rFonts w:ascii="Arial" w:eastAsia="Times New Roman" w:hAnsi="Arial" w:cs="Arial"/>
          <w:color w:val="00000A"/>
          <w:sz w:val="24"/>
          <w:szCs w:val="24"/>
          <w:lang w:eastAsia="fr-FR"/>
        </w:rPr>
        <w:t>de l’État</w:t>
      </w:r>
      <w:r w:rsidR="00197870" w:rsidRPr="00197870">
        <w:rPr>
          <w:rFonts w:ascii="Arial" w:eastAsia="Times New Roman" w:hAnsi="Arial" w:cs="Arial"/>
          <w:color w:val="00000A"/>
          <w:sz w:val="24"/>
          <w:szCs w:val="24"/>
          <w:lang w:eastAsia="fr-FR"/>
        </w:rPr>
        <w:t xml:space="preserve"> cités à l’article </w:t>
      </w:r>
      <w:r w:rsidR="00E36D8D">
        <w:rPr>
          <w:rFonts w:ascii="Arial" w:eastAsia="Times New Roman" w:hAnsi="Arial" w:cs="Arial"/>
          <w:color w:val="00000A"/>
          <w:sz w:val="24"/>
          <w:szCs w:val="24"/>
          <w:lang w:eastAsia="fr-FR"/>
        </w:rPr>
        <w:t>3.4</w:t>
      </w:r>
      <w:r>
        <w:rPr>
          <w:rFonts w:ascii="Arial" w:eastAsia="Times New Roman" w:hAnsi="Arial" w:cs="Arial"/>
          <w:color w:val="00000A"/>
          <w:sz w:val="24"/>
          <w:szCs w:val="24"/>
          <w:lang w:eastAsia="fr-FR"/>
        </w:rPr>
        <w:t xml:space="preserve"> à</w:t>
      </w:r>
      <w:r w:rsidR="00197870" w:rsidRPr="00197870">
        <w:rPr>
          <w:rFonts w:ascii="Arial" w:eastAsia="Times New Roman" w:hAnsi="Arial" w:cs="Arial"/>
          <w:color w:val="00000A"/>
          <w:sz w:val="24"/>
          <w:szCs w:val="24"/>
          <w:lang w:eastAsia="fr-FR"/>
        </w:rPr>
        <w:t xml:space="preserve"> l’organisation de toute manifestation publique de communication relative au </w:t>
      </w:r>
      <w:r w:rsidR="00844D3F">
        <w:rPr>
          <w:rFonts w:ascii="Arial" w:eastAsia="Times New Roman" w:hAnsi="Arial" w:cs="Arial"/>
          <w:color w:val="00000A"/>
          <w:sz w:val="24"/>
          <w:szCs w:val="24"/>
          <w:lang w:eastAsia="fr-FR"/>
        </w:rPr>
        <w:t>p</w:t>
      </w:r>
      <w:r w:rsidR="00C00E38">
        <w:rPr>
          <w:rFonts w:ascii="Arial" w:eastAsia="Times New Roman" w:hAnsi="Arial" w:cs="Arial"/>
          <w:color w:val="00000A"/>
          <w:sz w:val="24"/>
          <w:szCs w:val="24"/>
          <w:lang w:eastAsia="fr-FR"/>
        </w:rPr>
        <w:t>rojet</w:t>
      </w:r>
      <w:r w:rsidR="00197870" w:rsidRPr="00197870">
        <w:rPr>
          <w:rFonts w:ascii="Arial" w:eastAsia="Times New Roman" w:hAnsi="Arial" w:cs="Arial"/>
          <w:color w:val="00000A"/>
          <w:sz w:val="24"/>
          <w:szCs w:val="24"/>
          <w:lang w:eastAsia="fr-FR"/>
        </w:rPr>
        <w:t>.</w:t>
      </w:r>
    </w:p>
    <w:p w14:paraId="63FC01C6"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55DCED08" w14:textId="17CB9C60" w:rsidR="00197870" w:rsidRPr="00197870" w:rsidRDefault="00197870"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sidRPr="00197870">
        <w:rPr>
          <w:rFonts w:ascii="Arial" w:eastAsia="Times New Roman" w:hAnsi="Arial" w:cs="Arial"/>
          <w:b/>
          <w:bCs/>
          <w:caps/>
          <w:color w:val="00000A"/>
          <w:kern w:val="36"/>
          <w:sz w:val="24"/>
          <w:szCs w:val="24"/>
          <w:lang w:eastAsia="fr-FR"/>
        </w:rPr>
        <w:t xml:space="preserve">Article </w:t>
      </w:r>
      <w:r w:rsidR="00E36D8D">
        <w:rPr>
          <w:rFonts w:ascii="Arial" w:eastAsia="Times New Roman" w:hAnsi="Arial" w:cs="Arial"/>
          <w:b/>
          <w:bCs/>
          <w:caps/>
          <w:color w:val="00000A"/>
          <w:kern w:val="36"/>
          <w:sz w:val="24"/>
          <w:szCs w:val="24"/>
          <w:lang w:eastAsia="fr-FR"/>
        </w:rPr>
        <w:t>7</w:t>
      </w:r>
      <w:r w:rsidRPr="00197870">
        <w:rPr>
          <w:rFonts w:ascii="Arial" w:eastAsia="Times New Roman" w:hAnsi="Arial" w:cs="Arial"/>
          <w:b/>
          <w:bCs/>
          <w:caps/>
          <w:color w:val="00000A"/>
          <w:kern w:val="36"/>
          <w:sz w:val="24"/>
          <w:szCs w:val="24"/>
          <w:lang w:eastAsia="fr-FR"/>
        </w:rPr>
        <w:t xml:space="preserve"> –</w:t>
      </w:r>
      <w:r w:rsidR="00C00E38">
        <w:rPr>
          <w:rFonts w:ascii="Arial" w:eastAsia="Times New Roman" w:hAnsi="Arial" w:cs="Arial"/>
          <w:b/>
          <w:bCs/>
          <w:caps/>
          <w:color w:val="00000A"/>
          <w:kern w:val="36"/>
          <w:sz w:val="24"/>
          <w:szCs w:val="24"/>
          <w:lang w:eastAsia="fr-FR"/>
        </w:rPr>
        <w:t xml:space="preserve"> </w:t>
      </w:r>
      <w:r w:rsidRPr="00197870">
        <w:rPr>
          <w:rFonts w:ascii="Arial" w:eastAsia="Times New Roman" w:hAnsi="Arial" w:cs="Arial"/>
          <w:b/>
          <w:bCs/>
          <w:caps/>
          <w:color w:val="00000A"/>
          <w:kern w:val="36"/>
          <w:sz w:val="24"/>
          <w:szCs w:val="24"/>
          <w:lang w:eastAsia="fr-FR"/>
        </w:rPr>
        <w:t>MODIFICATION ET RÉSILIATION DE LA CONVENTION</w:t>
      </w:r>
    </w:p>
    <w:p w14:paraId="1F27C466" w14:textId="2C36D90B" w:rsidR="00844D3F" w:rsidRPr="00844D3F" w:rsidRDefault="00197870" w:rsidP="00844D3F">
      <w:pPr>
        <w:autoSpaceDE w:val="0"/>
        <w:autoSpaceDN w:val="0"/>
        <w:adjustRightInd w:val="0"/>
        <w:spacing w:after="0" w:line="240" w:lineRule="auto"/>
        <w:jc w:val="both"/>
        <w:rPr>
          <w:rFonts w:ascii="Arial" w:eastAsia="Times New Roman" w:hAnsi="Arial" w:cs="Arial"/>
          <w:color w:val="00000A"/>
          <w:sz w:val="24"/>
          <w:szCs w:val="24"/>
          <w:lang w:eastAsia="fr-FR"/>
        </w:rPr>
      </w:pPr>
      <w:r w:rsidRPr="00844D3F">
        <w:rPr>
          <w:rFonts w:ascii="Arial" w:eastAsia="Times New Roman" w:hAnsi="Arial" w:cs="Arial"/>
          <w:color w:val="00000A"/>
          <w:sz w:val="24"/>
          <w:szCs w:val="24"/>
          <w:lang w:eastAsia="fr-FR"/>
        </w:rPr>
        <w:t xml:space="preserve">Toute modification substantielle portant sur les principales caractéristiques du </w:t>
      </w:r>
      <w:r w:rsidR="00844D3F" w:rsidRPr="00844D3F">
        <w:rPr>
          <w:rFonts w:ascii="Arial" w:eastAsia="Times New Roman" w:hAnsi="Arial" w:cs="Arial"/>
          <w:color w:val="00000A"/>
          <w:sz w:val="24"/>
          <w:szCs w:val="24"/>
          <w:lang w:eastAsia="fr-FR"/>
        </w:rPr>
        <w:t>p</w:t>
      </w:r>
      <w:r w:rsidR="00C00E38" w:rsidRPr="00844D3F">
        <w:rPr>
          <w:rFonts w:ascii="Arial" w:eastAsia="Times New Roman" w:hAnsi="Arial" w:cs="Arial"/>
          <w:color w:val="00000A"/>
          <w:sz w:val="24"/>
          <w:szCs w:val="24"/>
          <w:lang w:eastAsia="fr-FR"/>
        </w:rPr>
        <w:t>rojet</w:t>
      </w:r>
      <w:r w:rsidRPr="00844D3F">
        <w:rPr>
          <w:rFonts w:ascii="Arial" w:eastAsia="Times New Roman" w:hAnsi="Arial" w:cs="Arial"/>
          <w:color w:val="00000A"/>
          <w:sz w:val="24"/>
          <w:szCs w:val="24"/>
          <w:lang w:eastAsia="fr-FR"/>
        </w:rPr>
        <w:t xml:space="preserve"> défini dans l’article 2 de la convention </w:t>
      </w:r>
      <w:r w:rsidR="00844D3F">
        <w:rPr>
          <w:rFonts w:ascii="Arial" w:eastAsia="Times New Roman" w:hAnsi="Arial" w:cs="Arial"/>
          <w:color w:val="00000A"/>
          <w:sz w:val="24"/>
          <w:szCs w:val="24"/>
          <w:lang w:eastAsia="fr-FR"/>
        </w:rPr>
        <w:t xml:space="preserve">– et notamment sur la programmation urbaine du projet, ses ambitions en matière d’exemplarité ou son calendrier - </w:t>
      </w:r>
      <w:r w:rsidRPr="00844D3F">
        <w:rPr>
          <w:rFonts w:ascii="Arial" w:eastAsia="Times New Roman" w:hAnsi="Arial" w:cs="Arial"/>
          <w:color w:val="00000A"/>
          <w:sz w:val="24"/>
          <w:szCs w:val="24"/>
          <w:lang w:eastAsia="fr-FR"/>
        </w:rPr>
        <w:t>doit faire l’objet d’une information préalable à l’État</w:t>
      </w:r>
      <w:r w:rsidR="00844D3F">
        <w:rPr>
          <w:rFonts w:ascii="Arial" w:eastAsia="Times New Roman" w:hAnsi="Arial" w:cs="Arial"/>
          <w:color w:val="00000A"/>
          <w:sz w:val="24"/>
          <w:szCs w:val="24"/>
          <w:lang w:eastAsia="fr-FR"/>
        </w:rPr>
        <w:t>.</w:t>
      </w:r>
    </w:p>
    <w:p w14:paraId="7055B7CF" w14:textId="77777777" w:rsidR="00844D3F" w:rsidRDefault="00844D3F" w:rsidP="00844D3F">
      <w:pPr>
        <w:spacing w:before="62" w:after="62" w:line="240" w:lineRule="auto"/>
        <w:jc w:val="both"/>
        <w:rPr>
          <w:rFonts w:ascii="Arial" w:eastAsia="Times New Roman" w:hAnsi="Arial" w:cs="Arial"/>
          <w:color w:val="00000A"/>
          <w:sz w:val="24"/>
          <w:szCs w:val="24"/>
          <w:lang w:eastAsia="fr-FR"/>
        </w:rPr>
      </w:pPr>
    </w:p>
    <w:p w14:paraId="29ED1D2F" w14:textId="663DA8D2" w:rsidR="00197870" w:rsidRPr="00E36D8D" w:rsidRDefault="00197870" w:rsidP="00E36D8D">
      <w:pPr>
        <w:pStyle w:val="NormalWeb"/>
        <w:keepNext w:val="0"/>
        <w:spacing w:after="0" w:line="240" w:lineRule="auto"/>
        <w:jc w:val="both"/>
        <w:rPr>
          <w:rFonts w:ascii="Arial" w:hAnsi="Arial" w:cs="Arial"/>
        </w:rPr>
      </w:pPr>
      <w:r w:rsidRPr="00197870">
        <w:rPr>
          <w:rFonts w:ascii="Arial" w:hAnsi="Arial" w:cs="Arial"/>
        </w:rPr>
        <w:t xml:space="preserve">Au vu de ces modifications ou en cas d’inexécution ou d’exécution partielle du programme, l’État se réserve le droit de prononcer de plein droit la résiliation de la convention en mettant en œuvre </w:t>
      </w:r>
      <w:r w:rsidR="00E36D8D" w:rsidRPr="00E36D8D">
        <w:rPr>
          <w:rFonts w:ascii="Arial" w:hAnsi="Arial" w:cs="Arial"/>
        </w:rPr>
        <w:t>dans les conditions prévues à l’</w:t>
      </w:r>
      <w:r w:rsidR="00E36D8D">
        <w:rPr>
          <w:rFonts w:ascii="Arial" w:hAnsi="Arial" w:cs="Arial"/>
        </w:rPr>
        <w:t>a</w:t>
      </w:r>
      <w:r w:rsidR="00E36D8D" w:rsidRPr="00E36D8D">
        <w:rPr>
          <w:rFonts w:ascii="Arial" w:hAnsi="Arial" w:cs="Arial"/>
        </w:rPr>
        <w:t xml:space="preserve">rticle </w:t>
      </w:r>
      <w:r w:rsidR="00E36D8D">
        <w:rPr>
          <w:rFonts w:ascii="Arial" w:hAnsi="Arial" w:cs="Arial"/>
        </w:rPr>
        <w:t xml:space="preserve">9 </w:t>
      </w:r>
      <w:r w:rsidRPr="00197870">
        <w:rPr>
          <w:rFonts w:ascii="Arial" w:hAnsi="Arial" w:cs="Arial"/>
        </w:rPr>
        <w:t>la procédure de reversement des sommes indûment perçues. Dans le cas contraire, les modifications font l’objet d’un avenant à la présente convention.</w:t>
      </w:r>
    </w:p>
    <w:p w14:paraId="0885545E" w14:textId="77777777" w:rsidR="00197870" w:rsidRPr="00197870" w:rsidRDefault="00197870" w:rsidP="00197870">
      <w:pPr>
        <w:spacing w:before="62" w:after="240" w:line="240" w:lineRule="auto"/>
        <w:rPr>
          <w:rFonts w:ascii="Times New Roman" w:eastAsia="Times New Roman" w:hAnsi="Times New Roman" w:cs="Times New Roman"/>
          <w:color w:val="00000A"/>
          <w:sz w:val="24"/>
          <w:szCs w:val="24"/>
          <w:lang w:eastAsia="fr-FR"/>
        </w:rPr>
      </w:pPr>
    </w:p>
    <w:p w14:paraId="7E0247C7" w14:textId="50BB6EDA" w:rsidR="00197870" w:rsidRPr="00197870" w:rsidRDefault="00E36D8D"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Pr>
          <w:rFonts w:ascii="Arial" w:eastAsia="Times New Roman" w:hAnsi="Arial" w:cs="Arial"/>
          <w:b/>
          <w:bCs/>
          <w:caps/>
          <w:color w:val="00000A"/>
          <w:kern w:val="36"/>
          <w:sz w:val="24"/>
          <w:szCs w:val="24"/>
          <w:lang w:eastAsia="fr-FR"/>
        </w:rPr>
        <w:t>Article 8</w:t>
      </w:r>
      <w:r w:rsidR="00197870" w:rsidRPr="00197870">
        <w:rPr>
          <w:rFonts w:ascii="Arial" w:eastAsia="Times New Roman" w:hAnsi="Arial" w:cs="Arial"/>
          <w:b/>
          <w:bCs/>
          <w:caps/>
          <w:color w:val="00000A"/>
          <w:kern w:val="36"/>
          <w:sz w:val="24"/>
          <w:szCs w:val="24"/>
          <w:lang w:eastAsia="fr-FR"/>
        </w:rPr>
        <w:t xml:space="preserve"> –</w:t>
      </w:r>
      <w:r w:rsidR="00844D3F">
        <w:rPr>
          <w:rFonts w:ascii="Arial" w:eastAsia="Times New Roman" w:hAnsi="Arial" w:cs="Arial"/>
          <w:b/>
          <w:bCs/>
          <w:caps/>
          <w:color w:val="00000A"/>
          <w:kern w:val="36"/>
          <w:sz w:val="24"/>
          <w:szCs w:val="24"/>
          <w:lang w:eastAsia="fr-FR"/>
        </w:rPr>
        <w:t xml:space="preserve"> </w:t>
      </w:r>
      <w:r w:rsidR="009347AF">
        <w:rPr>
          <w:rFonts w:ascii="Arial" w:eastAsia="Times New Roman" w:hAnsi="Arial" w:cs="Arial"/>
          <w:b/>
          <w:bCs/>
          <w:caps/>
          <w:color w:val="00000A"/>
          <w:kern w:val="36"/>
          <w:sz w:val="24"/>
          <w:szCs w:val="24"/>
          <w:lang w:eastAsia="fr-FR"/>
        </w:rPr>
        <w:t>PIÈCE ANNEXE</w:t>
      </w:r>
    </w:p>
    <w:p w14:paraId="38888EE3" w14:textId="05E30462" w:rsidR="00197870" w:rsidRPr="00197870" w:rsidRDefault="009347AF" w:rsidP="00197870">
      <w:pPr>
        <w:spacing w:before="62" w:after="62" w:line="240" w:lineRule="auto"/>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t>L’annexe financière</w:t>
      </w:r>
      <w:r w:rsidR="00197870" w:rsidRPr="00197870">
        <w:rPr>
          <w:rFonts w:ascii="Arial" w:eastAsia="Times New Roman" w:hAnsi="Arial" w:cs="Arial"/>
          <w:color w:val="00000A"/>
          <w:sz w:val="24"/>
          <w:szCs w:val="24"/>
          <w:lang w:eastAsia="fr-FR"/>
        </w:rPr>
        <w:t xml:space="preserve"> </w:t>
      </w:r>
      <w:r>
        <w:rPr>
          <w:rFonts w:ascii="Arial" w:eastAsia="Times New Roman" w:hAnsi="Arial" w:cs="Arial"/>
          <w:color w:val="00000A"/>
          <w:sz w:val="24"/>
          <w:szCs w:val="24"/>
          <w:lang w:eastAsia="fr-FR"/>
        </w:rPr>
        <w:t>fai</w:t>
      </w:r>
      <w:r w:rsidR="00197870" w:rsidRPr="00197870">
        <w:rPr>
          <w:rFonts w:ascii="Arial" w:eastAsia="Times New Roman" w:hAnsi="Arial" w:cs="Arial"/>
          <w:color w:val="00000A"/>
          <w:sz w:val="24"/>
          <w:szCs w:val="24"/>
          <w:lang w:eastAsia="fr-FR"/>
        </w:rPr>
        <w:t>t partie intégrante de la convention.</w:t>
      </w:r>
    </w:p>
    <w:p w14:paraId="69DE5C06" w14:textId="77777777" w:rsidR="00197870" w:rsidRPr="00197870" w:rsidRDefault="00197870" w:rsidP="00197870">
      <w:pPr>
        <w:keepNext/>
        <w:spacing w:before="62" w:after="240" w:line="240" w:lineRule="auto"/>
        <w:rPr>
          <w:rFonts w:ascii="Times New Roman" w:eastAsia="Times New Roman" w:hAnsi="Times New Roman" w:cs="Times New Roman"/>
          <w:color w:val="00000A"/>
          <w:sz w:val="24"/>
          <w:szCs w:val="24"/>
          <w:lang w:eastAsia="fr-FR"/>
        </w:rPr>
      </w:pPr>
    </w:p>
    <w:p w14:paraId="127D4FEA" w14:textId="63E192E5" w:rsidR="00197870" w:rsidRPr="00197870" w:rsidRDefault="00E36D8D" w:rsidP="00197870">
      <w:pPr>
        <w:spacing w:before="62" w:after="62" w:line="240" w:lineRule="auto"/>
        <w:outlineLvl w:val="0"/>
        <w:rPr>
          <w:rFonts w:ascii="Liberation Serif" w:eastAsia="Times New Roman" w:hAnsi="Liberation Serif" w:cs="Liberation Serif"/>
          <w:b/>
          <w:bCs/>
          <w:caps/>
          <w:color w:val="00000A"/>
          <w:kern w:val="36"/>
          <w:sz w:val="24"/>
          <w:szCs w:val="24"/>
          <w:lang w:eastAsia="fr-FR"/>
        </w:rPr>
      </w:pPr>
      <w:r>
        <w:rPr>
          <w:rFonts w:ascii="Arial" w:eastAsia="Times New Roman" w:hAnsi="Arial" w:cs="Arial"/>
          <w:b/>
          <w:bCs/>
          <w:caps/>
          <w:color w:val="00000A"/>
          <w:kern w:val="36"/>
          <w:sz w:val="24"/>
          <w:szCs w:val="24"/>
          <w:lang w:eastAsia="fr-FR"/>
        </w:rPr>
        <w:t>Article 9</w:t>
      </w:r>
      <w:r w:rsidR="00197870" w:rsidRPr="00197870">
        <w:rPr>
          <w:rFonts w:ascii="Arial" w:eastAsia="Times New Roman" w:hAnsi="Arial" w:cs="Arial"/>
          <w:b/>
          <w:bCs/>
          <w:caps/>
          <w:color w:val="00000A"/>
          <w:kern w:val="36"/>
          <w:sz w:val="24"/>
          <w:szCs w:val="24"/>
          <w:lang w:eastAsia="fr-FR"/>
        </w:rPr>
        <w:t xml:space="preserve"> –</w:t>
      </w:r>
      <w:r w:rsidR="00844D3F">
        <w:rPr>
          <w:rFonts w:ascii="Arial" w:eastAsia="Times New Roman" w:hAnsi="Arial" w:cs="Arial"/>
          <w:b/>
          <w:bCs/>
          <w:caps/>
          <w:color w:val="00000A"/>
          <w:kern w:val="36"/>
          <w:sz w:val="24"/>
          <w:szCs w:val="24"/>
          <w:lang w:eastAsia="fr-FR"/>
        </w:rPr>
        <w:t xml:space="preserve"> </w:t>
      </w:r>
      <w:r w:rsidR="00197870" w:rsidRPr="00197870">
        <w:rPr>
          <w:rFonts w:ascii="Arial" w:eastAsia="Times New Roman" w:hAnsi="Arial" w:cs="Arial"/>
          <w:b/>
          <w:bCs/>
          <w:caps/>
          <w:color w:val="00000A"/>
          <w:kern w:val="36"/>
          <w:sz w:val="24"/>
          <w:szCs w:val="24"/>
          <w:lang w:eastAsia="fr-FR"/>
        </w:rPr>
        <w:t>LITIGES</w:t>
      </w:r>
    </w:p>
    <w:p w14:paraId="0A16EF6E" w14:textId="13963F28" w:rsidR="00197870" w:rsidRDefault="00197870" w:rsidP="009347AF">
      <w:pPr>
        <w:spacing w:before="62" w:after="62" w:line="240" w:lineRule="auto"/>
        <w:jc w:val="both"/>
        <w:rPr>
          <w:rFonts w:ascii="Arial" w:eastAsia="Times New Roman" w:hAnsi="Arial" w:cs="Arial"/>
          <w:color w:val="2E74B5"/>
          <w:sz w:val="24"/>
          <w:szCs w:val="24"/>
          <w:lang w:eastAsia="fr-FR"/>
        </w:rPr>
      </w:pPr>
      <w:r w:rsidRPr="00197870">
        <w:rPr>
          <w:rFonts w:ascii="Arial" w:eastAsia="Times New Roman" w:hAnsi="Arial" w:cs="Arial"/>
          <w:color w:val="00000A"/>
          <w:sz w:val="24"/>
          <w:szCs w:val="24"/>
          <w:lang w:eastAsia="fr-FR"/>
        </w:rPr>
        <w:t xml:space="preserve">En cas de litige résultant de l’application de la présente convention et ne pouvant être résolu de manière amiable par les parties sous un délai de 3 mois suivant sa constatation, </w:t>
      </w:r>
      <w:r w:rsidRPr="00197870">
        <w:rPr>
          <w:rFonts w:ascii="Arial" w:eastAsia="Times New Roman" w:hAnsi="Arial" w:cs="Arial"/>
          <w:color w:val="000000"/>
          <w:sz w:val="24"/>
          <w:szCs w:val="24"/>
          <w:lang w:eastAsia="fr-FR"/>
        </w:rPr>
        <w:t xml:space="preserve">les parties se réservent le droit de saisir </w:t>
      </w:r>
      <w:r w:rsidRPr="009347AF">
        <w:rPr>
          <w:rFonts w:ascii="Arial" w:eastAsia="Times New Roman" w:hAnsi="Arial" w:cs="Arial"/>
          <w:color w:val="000000"/>
          <w:sz w:val="24"/>
          <w:szCs w:val="24"/>
          <w:lang w:eastAsia="fr-FR"/>
        </w:rPr>
        <w:t>le</w:t>
      </w:r>
      <w:r w:rsidR="009347AF">
        <w:rPr>
          <w:rFonts w:ascii="Arial" w:eastAsia="Times New Roman" w:hAnsi="Arial" w:cs="Arial"/>
          <w:color w:val="000000"/>
          <w:sz w:val="24"/>
          <w:szCs w:val="24"/>
          <w:lang w:eastAsia="fr-FR"/>
        </w:rPr>
        <w:t xml:space="preserve"> tribunal administratif de </w:t>
      </w:r>
      <w:r w:rsidR="009347AF">
        <w:rPr>
          <w:rFonts w:ascii="Arial" w:eastAsia="Times New Roman" w:hAnsi="Arial" w:cs="Arial"/>
          <w:color w:val="2E74B5"/>
          <w:sz w:val="24"/>
          <w:szCs w:val="24"/>
          <w:lang w:eastAsia="fr-FR"/>
        </w:rPr>
        <w:t>[XXX].</w:t>
      </w:r>
    </w:p>
    <w:p w14:paraId="060199CE" w14:textId="77777777" w:rsidR="009347AF" w:rsidRPr="00197870" w:rsidRDefault="009347AF" w:rsidP="009347AF">
      <w:pPr>
        <w:spacing w:before="62" w:after="62" w:line="240" w:lineRule="auto"/>
        <w:jc w:val="both"/>
        <w:rPr>
          <w:rFonts w:ascii="Times New Roman" w:eastAsia="Times New Roman" w:hAnsi="Times New Roman" w:cs="Times New Roman"/>
          <w:color w:val="00000A"/>
          <w:sz w:val="24"/>
          <w:szCs w:val="24"/>
          <w:lang w:eastAsia="fr-FR"/>
        </w:rPr>
      </w:pPr>
    </w:p>
    <w:p w14:paraId="0F4E91D2" w14:textId="55C33D07" w:rsidR="00197870" w:rsidRDefault="00197870" w:rsidP="00844D3F">
      <w:pPr>
        <w:spacing w:before="62" w:after="62" w:line="240" w:lineRule="auto"/>
        <w:jc w:val="both"/>
        <w:rPr>
          <w:rFonts w:ascii="Arial" w:eastAsia="Times New Roman" w:hAnsi="Arial" w:cs="Arial"/>
          <w:color w:val="00000A"/>
          <w:sz w:val="24"/>
          <w:szCs w:val="24"/>
          <w:lang w:eastAsia="fr-FR"/>
        </w:rPr>
      </w:pPr>
      <w:r w:rsidRPr="00197870">
        <w:rPr>
          <w:rFonts w:ascii="Arial" w:eastAsia="Times New Roman" w:hAnsi="Arial" w:cs="Arial"/>
          <w:color w:val="00000A"/>
          <w:sz w:val="24"/>
          <w:szCs w:val="24"/>
          <w:lang w:eastAsia="fr-FR"/>
        </w:rPr>
        <w:t>En cas de non-respect par l’une des parties de ses engagements au titre de la présente convention, celle-ci peut être résiliée de plein droit par toute autre partie à l’expiration d’un délai de deux mois suivant l’envoi d’une lettre recommandée avec accusé de réception valant mise en demeure.</w:t>
      </w:r>
    </w:p>
    <w:p w14:paraId="7F49359F" w14:textId="77777777" w:rsidR="00364224" w:rsidRPr="00197870" w:rsidRDefault="00364224" w:rsidP="00364224">
      <w:pPr>
        <w:pageBreakBefore/>
        <w:spacing w:before="62" w:after="62" w:line="240" w:lineRule="auto"/>
        <w:rPr>
          <w:rFonts w:ascii="Times New Roman" w:eastAsia="Times New Roman" w:hAnsi="Times New Roman" w:cs="Times New Roman"/>
          <w:color w:val="00000A"/>
          <w:sz w:val="24"/>
          <w:szCs w:val="24"/>
          <w:lang w:eastAsia="fr-FR"/>
        </w:rPr>
      </w:pPr>
      <w:r>
        <w:rPr>
          <w:rFonts w:ascii="Arial" w:eastAsia="Times New Roman" w:hAnsi="Arial" w:cs="Arial"/>
          <w:color w:val="00000A"/>
          <w:sz w:val="24"/>
          <w:szCs w:val="24"/>
          <w:lang w:eastAsia="fr-FR"/>
        </w:rPr>
        <w:lastRenderedPageBreak/>
        <w:t>L</w:t>
      </w:r>
      <w:r w:rsidRPr="00197870">
        <w:rPr>
          <w:rFonts w:ascii="Arial" w:eastAsia="Times New Roman" w:hAnsi="Arial" w:cs="Arial"/>
          <w:color w:val="00000A"/>
          <w:sz w:val="24"/>
          <w:szCs w:val="24"/>
          <w:lang w:eastAsia="fr-FR"/>
        </w:rPr>
        <w:t>a présente convention est établie en</w:t>
      </w:r>
      <w:r w:rsidRPr="00197870">
        <w:rPr>
          <w:rFonts w:ascii="Arial" w:eastAsia="Times New Roman" w:hAnsi="Arial" w:cs="Arial"/>
          <w:color w:val="FF3333"/>
          <w:sz w:val="24"/>
          <w:szCs w:val="24"/>
          <w:lang w:eastAsia="fr-FR"/>
        </w:rPr>
        <w:t xml:space="preserve"> </w:t>
      </w:r>
      <w:r w:rsidRPr="00197870">
        <w:rPr>
          <w:rFonts w:ascii="Arial" w:eastAsia="Times New Roman" w:hAnsi="Arial" w:cs="Arial"/>
          <w:color w:val="00000A"/>
          <w:sz w:val="24"/>
          <w:szCs w:val="24"/>
          <w:lang w:eastAsia="fr-FR"/>
        </w:rPr>
        <w:t>2 exemplaires originaux, un pour chacun des signataires.</w:t>
      </w:r>
    </w:p>
    <w:p w14:paraId="3E092124" w14:textId="77777777" w:rsidR="00364224" w:rsidRDefault="00364224" w:rsidP="00844D3F">
      <w:pPr>
        <w:spacing w:before="62" w:after="62" w:line="240" w:lineRule="auto"/>
        <w:jc w:val="both"/>
        <w:rPr>
          <w:rFonts w:ascii="Arial" w:eastAsia="Times New Roman" w:hAnsi="Arial" w:cs="Arial"/>
          <w:color w:val="00000A"/>
          <w:sz w:val="24"/>
          <w:szCs w:val="24"/>
          <w:lang w:eastAsia="fr-FR"/>
        </w:rPr>
      </w:pPr>
    </w:p>
    <w:p w14:paraId="5F0EA975" w14:textId="5087CD1D" w:rsidR="00364224" w:rsidRDefault="00364224" w:rsidP="00844D3F">
      <w:pPr>
        <w:spacing w:before="62" w:after="62" w:line="240" w:lineRule="auto"/>
        <w:jc w:val="both"/>
        <w:rPr>
          <w:rFonts w:ascii="Arial" w:eastAsia="Times New Roman" w:hAnsi="Arial" w:cs="Arial"/>
          <w:color w:val="00000A"/>
          <w:sz w:val="24"/>
          <w:szCs w:val="24"/>
          <w:lang w:eastAsia="fr-FR"/>
        </w:rPr>
      </w:pPr>
    </w:p>
    <w:p w14:paraId="04D4A2B0" w14:textId="77777777" w:rsidR="00364224" w:rsidRPr="00197870" w:rsidRDefault="00364224" w:rsidP="00844D3F">
      <w:pPr>
        <w:spacing w:before="62" w:after="62" w:line="240" w:lineRule="auto"/>
        <w:jc w:val="both"/>
        <w:rPr>
          <w:rFonts w:ascii="Times New Roman" w:eastAsia="Times New Roman" w:hAnsi="Times New Roman" w:cs="Times New Roman"/>
          <w:color w:val="00000A"/>
          <w:sz w:val="24"/>
          <w:szCs w:val="24"/>
          <w:lang w:eastAsia="fr-FR"/>
        </w:rPr>
      </w:pPr>
    </w:p>
    <w:tbl>
      <w:tblPr>
        <w:tblW w:w="14970" w:type="dxa"/>
        <w:tblCellSpacing w:w="0" w:type="dxa"/>
        <w:tblCellMar>
          <w:top w:w="60" w:type="dxa"/>
          <w:left w:w="60" w:type="dxa"/>
          <w:bottom w:w="60" w:type="dxa"/>
          <w:right w:w="60" w:type="dxa"/>
        </w:tblCellMar>
        <w:tblLook w:val="04A0" w:firstRow="1" w:lastRow="0" w:firstColumn="1" w:lastColumn="0" w:noHBand="0" w:noVBand="1"/>
      </w:tblPr>
      <w:tblGrid>
        <w:gridCol w:w="14970"/>
        <w:gridCol w:w="6"/>
      </w:tblGrid>
      <w:tr w:rsidR="00197870" w:rsidRPr="00197870" w14:paraId="6AB70763" w14:textId="77777777" w:rsidTr="009347AF">
        <w:trPr>
          <w:tblCellSpacing w:w="0" w:type="dxa"/>
        </w:trPr>
        <w:tc>
          <w:tcPr>
            <w:tcW w:w="7485" w:type="dxa"/>
            <w:tcBorders>
              <w:top w:val="nil"/>
              <w:left w:val="nil"/>
              <w:bottom w:val="nil"/>
              <w:right w:val="nil"/>
            </w:tcBorders>
            <w:shd w:val="clear" w:color="auto" w:fill="FFFFFF"/>
            <w:tcMar>
              <w:top w:w="0" w:type="dxa"/>
              <w:left w:w="0" w:type="dxa"/>
              <w:bottom w:w="0" w:type="dxa"/>
              <w:right w:w="0" w:type="dxa"/>
            </w:tcMar>
            <w:hideMark/>
          </w:tcPr>
          <w:p w14:paraId="2C2CA2C0" w14:textId="77777777" w:rsidR="00364224" w:rsidRPr="00197870" w:rsidRDefault="00364224" w:rsidP="00364224">
            <w:pPr>
              <w:spacing w:before="62" w:after="240" w:line="240" w:lineRule="auto"/>
              <w:rPr>
                <w:rFonts w:ascii="Times New Roman" w:eastAsia="Times New Roman" w:hAnsi="Times New Roman" w:cs="Times New Roman"/>
                <w:color w:val="00000A"/>
                <w:sz w:val="24"/>
                <w:szCs w:val="24"/>
                <w:lang w:eastAsia="fr-FR"/>
              </w:rPr>
            </w:pPr>
          </w:p>
          <w:tbl>
            <w:tblPr>
              <w:tblW w:w="14970" w:type="dxa"/>
              <w:tblCellSpacing w:w="0" w:type="dxa"/>
              <w:tblCellMar>
                <w:top w:w="60" w:type="dxa"/>
                <w:left w:w="60" w:type="dxa"/>
                <w:bottom w:w="60" w:type="dxa"/>
                <w:right w:w="60" w:type="dxa"/>
              </w:tblCellMar>
              <w:tblLook w:val="04A0" w:firstRow="1" w:lastRow="0" w:firstColumn="1" w:lastColumn="0" w:noHBand="0" w:noVBand="1"/>
            </w:tblPr>
            <w:tblGrid>
              <w:gridCol w:w="7485"/>
              <w:gridCol w:w="7485"/>
            </w:tblGrid>
            <w:tr w:rsidR="00364224" w:rsidRPr="00197870" w14:paraId="31547A6D" w14:textId="77777777" w:rsidTr="00DB4792">
              <w:trPr>
                <w:tblCellSpacing w:w="0" w:type="dxa"/>
              </w:trPr>
              <w:tc>
                <w:tcPr>
                  <w:tcW w:w="7485" w:type="dxa"/>
                  <w:tcBorders>
                    <w:top w:val="nil"/>
                    <w:left w:val="nil"/>
                    <w:bottom w:val="nil"/>
                    <w:right w:val="nil"/>
                  </w:tcBorders>
                  <w:shd w:val="clear" w:color="auto" w:fill="FFFFFF"/>
                  <w:tcMar>
                    <w:top w:w="0" w:type="dxa"/>
                    <w:left w:w="0" w:type="dxa"/>
                    <w:bottom w:w="0" w:type="dxa"/>
                    <w:right w:w="0" w:type="dxa"/>
                  </w:tcMar>
                  <w:hideMark/>
                </w:tcPr>
                <w:p w14:paraId="476C7638" w14:textId="77777777" w:rsidR="00364224" w:rsidRPr="00197870" w:rsidRDefault="00364224" w:rsidP="00364224">
                  <w:pPr>
                    <w:spacing w:before="62" w:after="62" w:line="288" w:lineRule="auto"/>
                    <w:jc w:val="both"/>
                    <w:rPr>
                      <w:rFonts w:ascii="Times New Roman" w:eastAsia="Times New Roman" w:hAnsi="Times New Roman" w:cs="Times New Roman"/>
                      <w:color w:val="00000A"/>
                      <w:sz w:val="24"/>
                      <w:szCs w:val="24"/>
                      <w:lang w:eastAsia="fr-FR"/>
                    </w:rPr>
                  </w:pPr>
                  <w:r w:rsidRPr="00197870">
                    <w:rPr>
                      <w:rFonts w:ascii="Arial" w:eastAsia="Times New Roman" w:hAnsi="Arial" w:cs="Arial"/>
                      <w:color w:val="00000A"/>
                      <w:sz w:val="24"/>
                      <w:szCs w:val="24"/>
                      <w:lang w:eastAsia="fr-FR"/>
                    </w:rPr>
                    <w:t xml:space="preserve">Fait à </w:t>
                  </w:r>
                  <w:r>
                    <w:rPr>
                      <w:rFonts w:ascii="Arial" w:eastAsia="Times New Roman" w:hAnsi="Arial" w:cs="Arial"/>
                      <w:color w:val="2E74B5"/>
                      <w:sz w:val="24"/>
                      <w:szCs w:val="24"/>
                      <w:lang w:eastAsia="fr-FR"/>
                    </w:rPr>
                    <w:t>[XXX].</w:t>
                  </w:r>
                  <w:r w:rsidRPr="00197870">
                    <w:rPr>
                      <w:rFonts w:ascii="Arial" w:eastAsia="Times New Roman" w:hAnsi="Arial" w:cs="Arial"/>
                      <w:color w:val="00000A"/>
                      <w:sz w:val="24"/>
                      <w:szCs w:val="24"/>
                      <w:lang w:eastAsia="fr-FR"/>
                    </w:rPr>
                    <w:t>, le</w:t>
                  </w:r>
                </w:p>
                <w:p w14:paraId="27000D59" w14:textId="77777777" w:rsidR="00364224" w:rsidRPr="00197870" w:rsidRDefault="00364224" w:rsidP="00364224">
                  <w:pPr>
                    <w:spacing w:before="62" w:after="142" w:line="288" w:lineRule="auto"/>
                    <w:jc w:val="both"/>
                    <w:rPr>
                      <w:rFonts w:ascii="Times New Roman" w:eastAsia="Times New Roman" w:hAnsi="Times New Roman" w:cs="Times New Roman"/>
                      <w:color w:val="00000A"/>
                      <w:sz w:val="24"/>
                      <w:szCs w:val="24"/>
                      <w:lang w:eastAsia="fr-FR"/>
                    </w:rPr>
                  </w:pPr>
                </w:p>
              </w:tc>
              <w:tc>
                <w:tcPr>
                  <w:tcW w:w="7485" w:type="dxa"/>
                  <w:tcBorders>
                    <w:top w:val="nil"/>
                    <w:left w:val="nil"/>
                    <w:bottom w:val="nil"/>
                    <w:right w:val="nil"/>
                  </w:tcBorders>
                  <w:shd w:val="clear" w:color="auto" w:fill="FFFFFF"/>
                  <w:tcMar>
                    <w:top w:w="0" w:type="dxa"/>
                    <w:left w:w="0" w:type="dxa"/>
                    <w:bottom w:w="0" w:type="dxa"/>
                    <w:right w:w="0" w:type="dxa"/>
                  </w:tcMar>
                  <w:hideMark/>
                </w:tcPr>
                <w:p w14:paraId="480CE25A" w14:textId="77777777" w:rsidR="00364224" w:rsidRPr="00197870" w:rsidRDefault="00364224" w:rsidP="00364224">
                  <w:pPr>
                    <w:spacing w:before="62" w:after="142" w:line="288" w:lineRule="auto"/>
                    <w:jc w:val="both"/>
                    <w:rPr>
                      <w:rFonts w:ascii="Times New Roman" w:eastAsia="Times New Roman" w:hAnsi="Times New Roman" w:cs="Times New Roman"/>
                      <w:color w:val="00000A"/>
                      <w:sz w:val="24"/>
                      <w:szCs w:val="24"/>
                      <w:lang w:eastAsia="fr-FR"/>
                    </w:rPr>
                  </w:pPr>
                </w:p>
              </w:tc>
            </w:tr>
            <w:tr w:rsidR="00364224" w:rsidRPr="00197870" w14:paraId="26053F7D" w14:textId="77777777" w:rsidTr="00DB4792">
              <w:trPr>
                <w:tblCellSpacing w:w="0" w:type="dxa"/>
              </w:trPr>
              <w:tc>
                <w:tcPr>
                  <w:tcW w:w="7485" w:type="dxa"/>
                  <w:tcBorders>
                    <w:top w:val="nil"/>
                    <w:left w:val="nil"/>
                    <w:bottom w:val="nil"/>
                    <w:right w:val="nil"/>
                  </w:tcBorders>
                  <w:shd w:val="clear" w:color="auto" w:fill="FFFFFF"/>
                  <w:tcMar>
                    <w:top w:w="0" w:type="dxa"/>
                    <w:left w:w="0" w:type="dxa"/>
                    <w:bottom w:w="0" w:type="dxa"/>
                    <w:right w:w="0" w:type="dxa"/>
                  </w:tcMar>
                  <w:hideMark/>
                </w:tcPr>
                <w:p w14:paraId="10E97860" w14:textId="77777777" w:rsidR="00364224" w:rsidRDefault="00364224" w:rsidP="00364224">
                  <w:pPr>
                    <w:spacing w:before="62" w:after="142" w:line="288" w:lineRule="auto"/>
                    <w:jc w:val="both"/>
                    <w:rPr>
                      <w:rFonts w:ascii="Arial" w:eastAsia="Times New Roman" w:hAnsi="Arial" w:cs="Arial"/>
                      <w:b/>
                      <w:bCs/>
                      <w:i/>
                      <w:iCs/>
                      <w:color w:val="00000A"/>
                      <w:sz w:val="24"/>
                      <w:szCs w:val="24"/>
                      <w:lang w:eastAsia="fr-FR"/>
                    </w:rPr>
                  </w:pPr>
                  <w:r w:rsidRPr="009347AF">
                    <w:rPr>
                      <w:rFonts w:ascii="Arial" w:eastAsia="Times New Roman" w:hAnsi="Arial" w:cs="Arial"/>
                      <w:b/>
                      <w:bCs/>
                      <w:i/>
                      <w:iCs/>
                      <w:color w:val="00000A"/>
                      <w:sz w:val="24"/>
                      <w:szCs w:val="24"/>
                      <w:lang w:eastAsia="fr-FR"/>
                    </w:rPr>
                    <w:t xml:space="preserve">Pour l’État </w:t>
                  </w:r>
                </w:p>
                <w:p w14:paraId="67BBA701" w14:textId="77777777" w:rsidR="00364224" w:rsidRPr="009347AF" w:rsidRDefault="00364224" w:rsidP="00364224">
                  <w:pPr>
                    <w:spacing w:before="62" w:after="142" w:line="288" w:lineRule="auto"/>
                    <w:jc w:val="both"/>
                    <w:rPr>
                      <w:rFonts w:ascii="Times New Roman" w:eastAsia="Times New Roman" w:hAnsi="Times New Roman" w:cs="Times New Roman"/>
                      <w:color w:val="00000A"/>
                      <w:sz w:val="24"/>
                      <w:szCs w:val="24"/>
                      <w:lang w:eastAsia="fr-FR"/>
                    </w:rPr>
                  </w:pPr>
                  <w:r>
                    <w:rPr>
                      <w:rFonts w:ascii="Arial" w:eastAsia="Times New Roman" w:hAnsi="Arial" w:cs="Arial"/>
                      <w:b/>
                      <w:bCs/>
                      <w:i/>
                      <w:iCs/>
                      <w:color w:val="00000A"/>
                      <w:sz w:val="24"/>
                      <w:szCs w:val="24"/>
                      <w:lang w:eastAsia="fr-FR"/>
                    </w:rPr>
                    <w:t>Le Préfet de la région XXX</w:t>
                  </w:r>
                </w:p>
              </w:tc>
              <w:tc>
                <w:tcPr>
                  <w:tcW w:w="7485" w:type="dxa"/>
                  <w:tcBorders>
                    <w:top w:val="nil"/>
                    <w:left w:val="nil"/>
                    <w:bottom w:val="nil"/>
                    <w:right w:val="nil"/>
                  </w:tcBorders>
                  <w:shd w:val="clear" w:color="auto" w:fill="FFFFFF"/>
                  <w:tcMar>
                    <w:top w:w="0" w:type="dxa"/>
                    <w:left w:w="0" w:type="dxa"/>
                    <w:bottom w:w="0" w:type="dxa"/>
                    <w:right w:w="0" w:type="dxa"/>
                  </w:tcMar>
                  <w:hideMark/>
                </w:tcPr>
                <w:p w14:paraId="2502D10B" w14:textId="77777777" w:rsidR="00364224" w:rsidRDefault="00364224" w:rsidP="00364224">
                  <w:pPr>
                    <w:spacing w:before="62" w:after="142" w:line="288" w:lineRule="auto"/>
                    <w:jc w:val="both"/>
                    <w:rPr>
                      <w:rFonts w:ascii="Arial" w:eastAsia="Times New Roman" w:hAnsi="Arial" w:cs="Arial"/>
                      <w:color w:val="2E74B5"/>
                      <w:sz w:val="24"/>
                      <w:szCs w:val="24"/>
                      <w:lang w:eastAsia="fr-FR"/>
                    </w:rPr>
                  </w:pPr>
                  <w:r w:rsidRPr="009347AF">
                    <w:rPr>
                      <w:rFonts w:ascii="Arial" w:eastAsia="Times New Roman" w:hAnsi="Arial" w:cs="Arial"/>
                      <w:b/>
                      <w:bCs/>
                      <w:i/>
                      <w:iCs/>
                      <w:color w:val="00000A"/>
                      <w:sz w:val="24"/>
                      <w:szCs w:val="24"/>
                      <w:lang w:eastAsia="fr-FR"/>
                    </w:rPr>
                    <w:t>Pour</w:t>
                  </w:r>
                  <w:r w:rsidRPr="009347AF">
                    <w:rPr>
                      <w:rFonts w:ascii="Arial" w:eastAsia="Times New Roman" w:hAnsi="Arial" w:cs="Arial"/>
                      <w:color w:val="2E74B5"/>
                      <w:sz w:val="24"/>
                      <w:szCs w:val="24"/>
                      <w:lang w:eastAsia="fr-FR"/>
                    </w:rPr>
                    <w:t xml:space="preserve"> [XXX]</w:t>
                  </w:r>
                </w:p>
                <w:p w14:paraId="781A5A40" w14:textId="77777777" w:rsidR="00364224" w:rsidRPr="009347AF" w:rsidRDefault="00364224" w:rsidP="00364224">
                  <w:pPr>
                    <w:spacing w:before="62" w:after="142" w:line="288" w:lineRule="auto"/>
                    <w:jc w:val="both"/>
                    <w:rPr>
                      <w:rFonts w:ascii="Times New Roman" w:eastAsia="Times New Roman" w:hAnsi="Times New Roman" w:cs="Times New Roman"/>
                      <w:color w:val="00000A"/>
                      <w:sz w:val="24"/>
                      <w:szCs w:val="24"/>
                      <w:lang w:eastAsia="fr-FR"/>
                    </w:rPr>
                  </w:pPr>
                  <w:r w:rsidRPr="009347AF">
                    <w:rPr>
                      <w:rFonts w:ascii="Arial" w:eastAsia="Times New Roman" w:hAnsi="Arial" w:cs="Arial"/>
                      <w:color w:val="2E74B5"/>
                      <w:sz w:val="24"/>
                      <w:szCs w:val="24"/>
                      <w:lang w:eastAsia="fr-FR"/>
                    </w:rPr>
                    <w:t>[XXX]</w:t>
                  </w:r>
                </w:p>
              </w:tc>
            </w:tr>
          </w:tbl>
          <w:p w14:paraId="2B93DC63" w14:textId="77777777" w:rsidR="00197870" w:rsidRPr="009347AF" w:rsidRDefault="00197870" w:rsidP="00197870">
            <w:pPr>
              <w:spacing w:before="62" w:after="240" w:line="288" w:lineRule="auto"/>
              <w:jc w:val="both"/>
              <w:rPr>
                <w:rFonts w:ascii="Liberation Serif" w:eastAsia="Times New Roman" w:hAnsi="Liberation Serif" w:cs="Liberation Serif"/>
                <w:color w:val="00000A"/>
                <w:sz w:val="24"/>
                <w:szCs w:val="24"/>
                <w:lang w:eastAsia="fr-FR"/>
              </w:rPr>
            </w:pPr>
          </w:p>
          <w:p w14:paraId="627A7E6E" w14:textId="77777777" w:rsidR="00197870" w:rsidRPr="009347AF" w:rsidRDefault="00197870" w:rsidP="00197870">
            <w:pPr>
              <w:spacing w:before="62" w:after="240" w:line="288" w:lineRule="auto"/>
              <w:jc w:val="both"/>
              <w:rPr>
                <w:rFonts w:ascii="Liberation Serif" w:eastAsia="Times New Roman" w:hAnsi="Liberation Serif" w:cs="Liberation Serif"/>
                <w:color w:val="00000A"/>
                <w:sz w:val="24"/>
                <w:szCs w:val="24"/>
                <w:lang w:eastAsia="fr-FR"/>
              </w:rPr>
            </w:pPr>
          </w:p>
          <w:p w14:paraId="10513235" w14:textId="77777777" w:rsidR="00197870" w:rsidRPr="009347AF" w:rsidRDefault="00197870" w:rsidP="00197870">
            <w:pPr>
              <w:spacing w:before="62" w:after="240" w:line="288" w:lineRule="auto"/>
              <w:jc w:val="both"/>
              <w:rPr>
                <w:rFonts w:ascii="Liberation Serif" w:eastAsia="Times New Roman" w:hAnsi="Liberation Serif" w:cs="Liberation Serif"/>
                <w:color w:val="00000A"/>
                <w:sz w:val="24"/>
                <w:szCs w:val="24"/>
                <w:lang w:eastAsia="fr-FR"/>
              </w:rPr>
            </w:pPr>
          </w:p>
          <w:p w14:paraId="15FFD27B" w14:textId="77777777" w:rsidR="00197870" w:rsidRPr="009347AF" w:rsidRDefault="00197870" w:rsidP="00197870">
            <w:pPr>
              <w:spacing w:before="62" w:after="240" w:line="288" w:lineRule="auto"/>
              <w:jc w:val="both"/>
              <w:rPr>
                <w:rFonts w:ascii="Liberation Serif" w:eastAsia="Times New Roman" w:hAnsi="Liberation Serif" w:cs="Liberation Serif"/>
                <w:color w:val="00000A"/>
                <w:sz w:val="24"/>
                <w:szCs w:val="24"/>
                <w:lang w:eastAsia="fr-FR"/>
              </w:rPr>
            </w:pPr>
          </w:p>
          <w:p w14:paraId="123A6724" w14:textId="77777777" w:rsidR="00197870" w:rsidRPr="009347AF" w:rsidRDefault="00197870" w:rsidP="00197870">
            <w:pPr>
              <w:spacing w:before="62" w:after="142" w:line="288" w:lineRule="auto"/>
              <w:jc w:val="both"/>
              <w:rPr>
                <w:rFonts w:ascii="Liberation Serif" w:eastAsia="Times New Roman" w:hAnsi="Liberation Serif" w:cs="Liberation Serif"/>
                <w:color w:val="00000A"/>
                <w:sz w:val="24"/>
                <w:szCs w:val="24"/>
                <w:lang w:eastAsia="fr-FR"/>
              </w:rPr>
            </w:pPr>
          </w:p>
        </w:tc>
        <w:tc>
          <w:tcPr>
            <w:tcW w:w="7485" w:type="dxa"/>
            <w:tcBorders>
              <w:top w:val="nil"/>
              <w:left w:val="nil"/>
              <w:bottom w:val="nil"/>
              <w:right w:val="nil"/>
            </w:tcBorders>
            <w:shd w:val="clear" w:color="auto" w:fill="FFFFFF"/>
            <w:tcMar>
              <w:top w:w="0" w:type="dxa"/>
              <w:left w:w="0" w:type="dxa"/>
              <w:bottom w:w="0" w:type="dxa"/>
              <w:right w:w="0" w:type="dxa"/>
            </w:tcMar>
            <w:hideMark/>
          </w:tcPr>
          <w:p w14:paraId="65939B3B" w14:textId="77777777" w:rsidR="00197870" w:rsidRPr="009347AF" w:rsidRDefault="00197870" w:rsidP="00197870">
            <w:pPr>
              <w:spacing w:before="62" w:after="142" w:line="288" w:lineRule="auto"/>
              <w:jc w:val="both"/>
              <w:rPr>
                <w:rFonts w:ascii="Liberation Serif" w:eastAsia="Times New Roman" w:hAnsi="Liberation Serif" w:cs="Liberation Serif"/>
                <w:color w:val="00000A"/>
                <w:sz w:val="24"/>
                <w:szCs w:val="24"/>
                <w:lang w:eastAsia="fr-FR"/>
              </w:rPr>
            </w:pPr>
          </w:p>
        </w:tc>
      </w:tr>
    </w:tbl>
    <w:p w14:paraId="4B29154F" w14:textId="77777777" w:rsidR="0082422B" w:rsidRDefault="0082422B"/>
    <w:sectPr w:rsidR="0082422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EINETTE Jenna" w:date="2020-11-21T15:13:00Z" w:initials="RJ">
    <w:p w14:paraId="57A7CDAF" w14:textId="67E55C9E" w:rsidR="008E75F4" w:rsidRDefault="008E75F4">
      <w:pPr>
        <w:pStyle w:val="Commentaire"/>
      </w:pPr>
      <w:r>
        <w:rPr>
          <w:rStyle w:val="Marquedecommentaire"/>
        </w:rPr>
        <w:annotationRef/>
      </w:r>
      <w:r>
        <w:t xml:space="preserve">Le cas échéant. Voir si des PJ spécifiques sont nécessaires pour un MO privé. </w:t>
      </w:r>
    </w:p>
  </w:comment>
  <w:comment w:id="0" w:author="RAULET Oriane" w:date="2020-11-17T12:46:00Z" w:initials="RO">
    <w:p w14:paraId="73096EE7" w14:textId="4B7485DE" w:rsidR="000800D6" w:rsidRDefault="000800D6">
      <w:pPr>
        <w:pStyle w:val="Commentaire"/>
      </w:pPr>
      <w:r>
        <w:rPr>
          <w:rStyle w:val="Marquedecommentaire"/>
        </w:rPr>
        <w:annotationRef/>
      </w:r>
      <w:bookmarkStart w:id="3" w:name="_GoBack"/>
      <w:bookmarkEnd w:id="3"/>
    </w:p>
  </w:comment>
  <w:comment w:id="1" w:author="REINETTE Jenna" w:date="2020-11-20T18:10:00Z" w:initials="RJ">
    <w:p w14:paraId="496BA164" w14:textId="742DE809" w:rsidR="001B2BDB" w:rsidRDefault="001B2BDB">
      <w:pPr>
        <w:pStyle w:val="Commentaire"/>
      </w:pPr>
      <w:r>
        <w:rPr>
          <w:rStyle w:val="Marquedecommentaire"/>
        </w:rPr>
        <w:annotationRef/>
      </w:r>
      <w:r>
        <w:t xml:space="preserve">Oui il faut clarifier les justificatifs attendus dans le cas d’une opération globale qui ne sera pas finalisée en 2024. </w:t>
      </w:r>
    </w:p>
  </w:comment>
  <w:comment w:id="4" w:author="REINETTE Jenna" w:date="2020-11-21T22:25:00Z" w:initials="RJ">
    <w:p w14:paraId="105754AE" w14:textId="7D06A3FE" w:rsidR="009123B9" w:rsidRDefault="009123B9">
      <w:pPr>
        <w:pStyle w:val="Commentaire"/>
      </w:pPr>
      <w:r>
        <w:rPr>
          <w:rStyle w:val="Marquedecommentaire"/>
        </w:rPr>
        <w:annotationRef/>
      </w:r>
      <w:r>
        <w:t>Si le porteur de projet est une collectivité ou un 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A7CDAF" w15:done="0"/>
  <w15:commentEx w15:paraId="73096EE7" w15:done="0"/>
  <w15:commentEx w15:paraId="496BA164" w15:paraIdParent="73096EE7" w15:done="0"/>
  <w15:commentEx w15:paraId="105754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E04A2"/>
    <w:multiLevelType w:val="hybridMultilevel"/>
    <w:tmpl w:val="887EB79E"/>
    <w:lvl w:ilvl="0" w:tplc="863AF9C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B90B49"/>
    <w:multiLevelType w:val="multilevel"/>
    <w:tmpl w:val="5E1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E310C"/>
    <w:multiLevelType w:val="multilevel"/>
    <w:tmpl w:val="888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A1189"/>
    <w:multiLevelType w:val="multilevel"/>
    <w:tmpl w:val="F1B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55E72"/>
    <w:multiLevelType w:val="multilevel"/>
    <w:tmpl w:val="1EEA4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NETTE Jenna">
    <w15:presenceInfo w15:providerId="AD" w15:userId="S-1-5-21-1940544878-2514950346-2276345395-20703"/>
  </w15:person>
  <w15:person w15:author="RAULET Oriane">
    <w15:presenceInfo w15:providerId="None" w15:userId="RAULET Ori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70"/>
    <w:rsid w:val="000800D6"/>
    <w:rsid w:val="00191668"/>
    <w:rsid w:val="00197870"/>
    <w:rsid w:val="001B2BDB"/>
    <w:rsid w:val="001C45FB"/>
    <w:rsid w:val="00272E8D"/>
    <w:rsid w:val="002B2C40"/>
    <w:rsid w:val="00364224"/>
    <w:rsid w:val="003F7D0B"/>
    <w:rsid w:val="004670E7"/>
    <w:rsid w:val="0047002B"/>
    <w:rsid w:val="00482B1D"/>
    <w:rsid w:val="005A19A3"/>
    <w:rsid w:val="005E4B15"/>
    <w:rsid w:val="00634067"/>
    <w:rsid w:val="00674DDD"/>
    <w:rsid w:val="00784B70"/>
    <w:rsid w:val="007F3741"/>
    <w:rsid w:val="0082422B"/>
    <w:rsid w:val="00844D3F"/>
    <w:rsid w:val="008E4CAB"/>
    <w:rsid w:val="008E75F4"/>
    <w:rsid w:val="009123B9"/>
    <w:rsid w:val="009347AF"/>
    <w:rsid w:val="009E6D1B"/>
    <w:rsid w:val="00A5326C"/>
    <w:rsid w:val="00BA6233"/>
    <w:rsid w:val="00C00E38"/>
    <w:rsid w:val="00CD6AF8"/>
    <w:rsid w:val="00E36D8D"/>
    <w:rsid w:val="00E950B2"/>
    <w:rsid w:val="00F362D1"/>
    <w:rsid w:val="00F63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1B34"/>
  <w15:chartTrackingRefBased/>
  <w15:docId w15:val="{1E021AE0-A4F0-4941-9B3A-C3DDB8D3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6C"/>
  </w:style>
  <w:style w:type="paragraph" w:styleId="Titre1">
    <w:name w:val="heading 1"/>
    <w:basedOn w:val="Normal"/>
    <w:link w:val="Titre1Car"/>
    <w:uiPriority w:val="9"/>
    <w:qFormat/>
    <w:rsid w:val="00197870"/>
    <w:pPr>
      <w:keepNext/>
      <w:spacing w:before="476" w:after="238" w:line="240" w:lineRule="auto"/>
      <w:outlineLvl w:val="0"/>
    </w:pPr>
    <w:rPr>
      <w:rFonts w:ascii="Times New Roman" w:eastAsia="Times New Roman" w:hAnsi="Times New Roman" w:cs="Times New Roman"/>
      <w:b/>
      <w:bCs/>
      <w:caps/>
      <w:color w:val="00000A"/>
      <w:kern w:val="36"/>
      <w:sz w:val="48"/>
      <w:szCs w:val="48"/>
      <w:lang w:eastAsia="fr-FR"/>
    </w:rPr>
  </w:style>
  <w:style w:type="paragraph" w:styleId="Titre2">
    <w:name w:val="heading 2"/>
    <w:basedOn w:val="Normal"/>
    <w:link w:val="Titre2Car"/>
    <w:uiPriority w:val="9"/>
    <w:qFormat/>
    <w:rsid w:val="00197870"/>
    <w:pPr>
      <w:keepNext/>
      <w:spacing w:before="100" w:beforeAutospacing="1" w:after="119" w:line="240" w:lineRule="auto"/>
      <w:outlineLvl w:val="1"/>
    </w:pPr>
    <w:rPr>
      <w:rFonts w:ascii="Times New Roman" w:eastAsia="Times New Roman" w:hAnsi="Times New Roman" w:cs="Times New Roman"/>
      <w:b/>
      <w:bCs/>
      <w:color w:val="00000A"/>
      <w:sz w:val="36"/>
      <w:szCs w:val="36"/>
      <w:u w:val="single"/>
      <w:lang w:eastAsia="fr-FR"/>
    </w:rPr>
  </w:style>
  <w:style w:type="paragraph" w:styleId="Titre5">
    <w:name w:val="heading 5"/>
    <w:basedOn w:val="Normal"/>
    <w:link w:val="Titre5Car"/>
    <w:uiPriority w:val="9"/>
    <w:qFormat/>
    <w:rsid w:val="00197870"/>
    <w:pPr>
      <w:keepNext/>
      <w:spacing w:before="100" w:beforeAutospacing="1" w:after="119" w:line="240" w:lineRule="auto"/>
      <w:jc w:val="center"/>
      <w:outlineLvl w:val="4"/>
    </w:pPr>
    <w:rPr>
      <w:rFonts w:ascii="Times New Roman" w:eastAsia="Times New Roman" w:hAnsi="Times New Roman" w:cs="Times New Roman"/>
      <w:b/>
      <w:bCs/>
      <w:color w:val="44546A"/>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7870"/>
    <w:rPr>
      <w:rFonts w:ascii="Times New Roman" w:eastAsia="Times New Roman" w:hAnsi="Times New Roman" w:cs="Times New Roman"/>
      <w:b/>
      <w:bCs/>
      <w:caps/>
      <w:color w:val="00000A"/>
      <w:kern w:val="36"/>
      <w:sz w:val="48"/>
      <w:szCs w:val="48"/>
      <w:lang w:eastAsia="fr-FR"/>
    </w:rPr>
  </w:style>
  <w:style w:type="character" w:customStyle="1" w:styleId="Titre2Car">
    <w:name w:val="Titre 2 Car"/>
    <w:basedOn w:val="Policepardfaut"/>
    <w:link w:val="Titre2"/>
    <w:uiPriority w:val="9"/>
    <w:rsid w:val="00197870"/>
    <w:rPr>
      <w:rFonts w:ascii="Times New Roman" w:eastAsia="Times New Roman" w:hAnsi="Times New Roman" w:cs="Times New Roman"/>
      <w:b/>
      <w:bCs/>
      <w:color w:val="00000A"/>
      <w:sz w:val="36"/>
      <w:szCs w:val="36"/>
      <w:u w:val="single"/>
      <w:lang w:eastAsia="fr-FR"/>
    </w:rPr>
  </w:style>
  <w:style w:type="character" w:customStyle="1" w:styleId="Titre5Car">
    <w:name w:val="Titre 5 Car"/>
    <w:basedOn w:val="Policepardfaut"/>
    <w:link w:val="Titre5"/>
    <w:uiPriority w:val="9"/>
    <w:rsid w:val="00197870"/>
    <w:rPr>
      <w:rFonts w:ascii="Times New Roman" w:eastAsia="Times New Roman" w:hAnsi="Times New Roman" w:cs="Times New Roman"/>
      <w:b/>
      <w:bCs/>
      <w:color w:val="44546A"/>
      <w:sz w:val="20"/>
      <w:szCs w:val="20"/>
      <w:lang w:eastAsia="fr-FR"/>
    </w:rPr>
  </w:style>
  <w:style w:type="paragraph" w:styleId="NormalWeb">
    <w:name w:val="Normal (Web)"/>
    <w:basedOn w:val="Normal"/>
    <w:uiPriority w:val="99"/>
    <w:unhideWhenUsed/>
    <w:rsid w:val="00197870"/>
    <w:pPr>
      <w:keepNext/>
      <w:spacing w:before="100" w:beforeAutospacing="1" w:after="142" w:line="288" w:lineRule="auto"/>
    </w:pPr>
    <w:rPr>
      <w:rFonts w:ascii="Times New Roman" w:eastAsia="Times New Roman" w:hAnsi="Times New Roman" w:cs="Times New Roman"/>
      <w:color w:val="00000A"/>
      <w:sz w:val="24"/>
      <w:szCs w:val="24"/>
      <w:lang w:eastAsia="fr-FR"/>
    </w:rPr>
  </w:style>
  <w:style w:type="paragraph" w:customStyle="1" w:styleId="western">
    <w:name w:val="western"/>
    <w:basedOn w:val="Normal"/>
    <w:rsid w:val="00197870"/>
    <w:pPr>
      <w:keepNext/>
      <w:spacing w:before="100" w:beforeAutospacing="1" w:after="142" w:line="288" w:lineRule="auto"/>
    </w:pPr>
    <w:rPr>
      <w:rFonts w:ascii="Liberation Serif" w:eastAsia="Times New Roman" w:hAnsi="Liberation Serif" w:cs="Liberation Serif"/>
      <w:color w:val="00000A"/>
      <w:sz w:val="20"/>
      <w:szCs w:val="20"/>
      <w:lang w:eastAsia="fr-FR"/>
    </w:rPr>
  </w:style>
  <w:style w:type="paragraph" w:customStyle="1" w:styleId="western1">
    <w:name w:val="western1"/>
    <w:basedOn w:val="Normal"/>
    <w:rsid w:val="00197870"/>
    <w:pPr>
      <w:keepNext/>
      <w:spacing w:before="100" w:beforeAutospacing="1" w:after="142" w:line="288" w:lineRule="auto"/>
      <w:jc w:val="both"/>
    </w:pPr>
    <w:rPr>
      <w:rFonts w:ascii="Liberation Serif" w:eastAsia="Times New Roman" w:hAnsi="Liberation Serif" w:cs="Liberation Serif"/>
      <w:color w:val="00000A"/>
      <w:sz w:val="24"/>
      <w:szCs w:val="24"/>
      <w:lang w:eastAsia="fr-FR"/>
    </w:rPr>
  </w:style>
  <w:style w:type="character" w:styleId="Marquedecommentaire">
    <w:name w:val="annotation reference"/>
    <w:basedOn w:val="Policepardfaut"/>
    <w:uiPriority w:val="99"/>
    <w:semiHidden/>
    <w:unhideWhenUsed/>
    <w:rsid w:val="00F6344F"/>
    <w:rPr>
      <w:sz w:val="16"/>
      <w:szCs w:val="16"/>
    </w:rPr>
  </w:style>
  <w:style w:type="paragraph" w:styleId="Commentaire">
    <w:name w:val="annotation text"/>
    <w:basedOn w:val="Normal"/>
    <w:link w:val="CommentaireCar"/>
    <w:uiPriority w:val="99"/>
    <w:unhideWhenUsed/>
    <w:rsid w:val="00F6344F"/>
    <w:pPr>
      <w:spacing w:line="240" w:lineRule="auto"/>
    </w:pPr>
    <w:rPr>
      <w:sz w:val="20"/>
      <w:szCs w:val="20"/>
    </w:rPr>
  </w:style>
  <w:style w:type="character" w:customStyle="1" w:styleId="CommentaireCar">
    <w:name w:val="Commentaire Car"/>
    <w:basedOn w:val="Policepardfaut"/>
    <w:link w:val="Commentaire"/>
    <w:uiPriority w:val="99"/>
    <w:rsid w:val="00F6344F"/>
    <w:rPr>
      <w:sz w:val="20"/>
      <w:szCs w:val="20"/>
    </w:rPr>
  </w:style>
  <w:style w:type="paragraph" w:styleId="Objetducommentaire">
    <w:name w:val="annotation subject"/>
    <w:basedOn w:val="Commentaire"/>
    <w:next w:val="Commentaire"/>
    <w:link w:val="ObjetducommentaireCar"/>
    <w:uiPriority w:val="99"/>
    <w:semiHidden/>
    <w:unhideWhenUsed/>
    <w:rsid w:val="00F6344F"/>
    <w:rPr>
      <w:b/>
      <w:bCs/>
    </w:rPr>
  </w:style>
  <w:style w:type="character" w:customStyle="1" w:styleId="ObjetducommentaireCar">
    <w:name w:val="Objet du commentaire Car"/>
    <w:basedOn w:val="CommentaireCar"/>
    <w:link w:val="Objetducommentaire"/>
    <w:uiPriority w:val="99"/>
    <w:semiHidden/>
    <w:rsid w:val="00F6344F"/>
    <w:rPr>
      <w:b/>
      <w:bCs/>
      <w:sz w:val="20"/>
      <w:szCs w:val="20"/>
    </w:rPr>
  </w:style>
  <w:style w:type="paragraph" w:styleId="Textedebulles">
    <w:name w:val="Balloon Text"/>
    <w:basedOn w:val="Normal"/>
    <w:link w:val="TextedebullesCar"/>
    <w:uiPriority w:val="99"/>
    <w:semiHidden/>
    <w:unhideWhenUsed/>
    <w:rsid w:val="00F634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44F"/>
    <w:rPr>
      <w:rFonts w:ascii="Segoe UI" w:hAnsi="Segoe UI" w:cs="Segoe UI"/>
      <w:sz w:val="18"/>
      <w:szCs w:val="18"/>
    </w:rPr>
  </w:style>
  <w:style w:type="character" w:styleId="Lienhypertexte">
    <w:name w:val="Hyperlink"/>
    <w:basedOn w:val="Policepardfaut"/>
    <w:uiPriority w:val="99"/>
    <w:semiHidden/>
    <w:unhideWhenUsed/>
    <w:rsid w:val="00A5326C"/>
    <w:rPr>
      <w:color w:val="0000FF"/>
      <w:u w:val="single"/>
    </w:rPr>
  </w:style>
  <w:style w:type="table" w:styleId="Grilledutableau">
    <w:name w:val="Table Grid"/>
    <w:basedOn w:val="TableauNormal"/>
    <w:uiPriority w:val="39"/>
    <w:rsid w:val="0048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44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6058">
      <w:bodyDiv w:val="1"/>
      <w:marLeft w:val="0"/>
      <w:marRight w:val="0"/>
      <w:marTop w:val="0"/>
      <w:marBottom w:val="0"/>
      <w:divBdr>
        <w:top w:val="none" w:sz="0" w:space="0" w:color="auto"/>
        <w:left w:val="none" w:sz="0" w:space="0" w:color="auto"/>
        <w:bottom w:val="none" w:sz="0" w:space="0" w:color="auto"/>
        <w:right w:val="none" w:sz="0" w:space="0" w:color="auto"/>
      </w:divBdr>
    </w:div>
    <w:div w:id="658925678">
      <w:bodyDiv w:val="1"/>
      <w:marLeft w:val="0"/>
      <w:marRight w:val="0"/>
      <w:marTop w:val="0"/>
      <w:marBottom w:val="0"/>
      <w:divBdr>
        <w:top w:val="none" w:sz="0" w:space="0" w:color="auto"/>
        <w:left w:val="none" w:sz="0" w:space="0" w:color="auto"/>
        <w:bottom w:val="none" w:sz="0" w:space="0" w:color="auto"/>
        <w:right w:val="none" w:sz="0" w:space="0" w:color="auto"/>
      </w:divBdr>
    </w:div>
    <w:div w:id="933366242">
      <w:bodyDiv w:val="1"/>
      <w:marLeft w:val="0"/>
      <w:marRight w:val="0"/>
      <w:marTop w:val="0"/>
      <w:marBottom w:val="0"/>
      <w:divBdr>
        <w:top w:val="none" w:sz="0" w:space="0" w:color="auto"/>
        <w:left w:val="none" w:sz="0" w:space="0" w:color="auto"/>
        <w:bottom w:val="none" w:sz="0" w:space="0" w:color="auto"/>
        <w:right w:val="none" w:sz="0" w:space="0" w:color="auto"/>
      </w:divBdr>
    </w:div>
    <w:div w:id="1358628100">
      <w:bodyDiv w:val="1"/>
      <w:marLeft w:val="0"/>
      <w:marRight w:val="0"/>
      <w:marTop w:val="0"/>
      <w:marBottom w:val="0"/>
      <w:divBdr>
        <w:top w:val="none" w:sz="0" w:space="0" w:color="auto"/>
        <w:left w:val="none" w:sz="0" w:space="0" w:color="auto"/>
        <w:bottom w:val="none" w:sz="0" w:space="0" w:color="auto"/>
        <w:right w:val="none" w:sz="0" w:space="0" w:color="auto"/>
      </w:divBdr>
    </w:div>
    <w:div w:id="157484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951B-429D-4BE1-B146-44E49E76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1779</Words>
  <Characters>9788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RAULET Oriane</dc:creator>
  <cp:keywords/>
  <dc:description/>
  <cp:lastModifiedBy>RAULET Oriane</cp:lastModifiedBy>
  <cp:revision>11</cp:revision>
  <dcterms:created xsi:type="dcterms:W3CDTF">2020-11-23T16:28:00Z</dcterms:created>
  <dcterms:modified xsi:type="dcterms:W3CDTF">2020-11-24T17:38:00Z</dcterms:modified>
</cp:coreProperties>
</file>